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3C0A" w14:textId="77777777" w:rsidR="00DC4BAF" w:rsidRDefault="00A92D52" w:rsidP="00A831EB">
      <w:pPr>
        <w:ind w:hanging="1440"/>
        <w:sectPr w:rsidR="00DC4BAF">
          <w:footerReference w:type="even" r:id="rId7"/>
          <w:footerReference w:type="default" r:id="rId8"/>
          <w:pgSz w:w="12240" w:h="15840"/>
          <w:pgMar w:top="158" w:right="1440" w:bottom="187" w:left="1440" w:header="0" w:footer="1728" w:gutter="0"/>
          <w:cols w:space="720"/>
          <w:docGrid w:linePitch="360"/>
        </w:sectPr>
      </w:pPr>
      <w:r>
        <w:rPr>
          <w:noProof/>
        </w:rPr>
        <w:drawing>
          <wp:anchor distT="0" distB="0" distL="114300" distR="114300" simplePos="0" relativeHeight="251658240" behindDoc="0" locked="0" layoutInCell="1" allowOverlap="1" wp14:anchorId="59535E8E" wp14:editId="1F83C9F8">
            <wp:simplePos x="0" y="0"/>
            <wp:positionH relativeFrom="column">
              <wp:posOffset>-914400</wp:posOffset>
            </wp:positionH>
            <wp:positionV relativeFrom="paragraph">
              <wp:posOffset>-89263</wp:posOffset>
            </wp:positionV>
            <wp:extent cx="7945120" cy="1492885"/>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5120" cy="1492885"/>
                    </a:xfrm>
                    <a:prstGeom prst="rect">
                      <a:avLst/>
                    </a:prstGeom>
                    <a:gradFill>
                      <a:gsLst>
                        <a:gs pos="100000">
                          <a:schemeClr val="accent1">
                            <a:lumMod val="5000"/>
                            <a:lumOff val="95000"/>
                          </a:schemeClr>
                        </a:gs>
                        <a:gs pos="100000">
                          <a:schemeClr val="accent1">
                            <a:lumMod val="45000"/>
                            <a:lumOff val="55000"/>
                          </a:schemeClr>
                        </a:gs>
                        <a:gs pos="100000">
                          <a:schemeClr val="accent1">
                            <a:lumMod val="45000"/>
                            <a:lumOff val="55000"/>
                          </a:schemeClr>
                        </a:gs>
                        <a:gs pos="0">
                          <a:schemeClr val="accent1">
                            <a:lumMod val="30000"/>
                            <a:lumOff val="70000"/>
                          </a:schemeClr>
                        </a:gs>
                      </a:gsLst>
                      <a:lin ang="5400000" scaled="1"/>
                    </a:gradFill>
                  </pic:spPr>
                </pic:pic>
              </a:graphicData>
            </a:graphic>
          </wp:anchor>
        </w:drawing>
      </w:r>
    </w:p>
    <w:p w14:paraId="1A0D6C64" w14:textId="77777777" w:rsidR="003513A6" w:rsidRPr="003513A6" w:rsidRDefault="003513A6" w:rsidP="003513A6">
      <w:pPr>
        <w:jc w:val="center"/>
        <w:rPr>
          <w:rFonts w:eastAsiaTheme="minorHAnsi"/>
          <w:b/>
          <w:bCs/>
          <w:color w:val="000000" w:themeColor="text1"/>
          <w:sz w:val="28"/>
          <w:szCs w:val="28"/>
        </w:rPr>
      </w:pPr>
      <w:r w:rsidRPr="003513A6">
        <w:rPr>
          <w:rFonts w:eastAsiaTheme="minorHAnsi"/>
          <w:b/>
          <w:bCs/>
          <w:color w:val="000000" w:themeColor="text1"/>
          <w:sz w:val="28"/>
          <w:szCs w:val="28"/>
        </w:rPr>
        <w:t>As Record Numbers of Paddlers Take to The Water, Accidents Surge</w:t>
      </w:r>
    </w:p>
    <w:p w14:paraId="10040283" w14:textId="77777777" w:rsidR="003513A6" w:rsidRPr="003513A6" w:rsidRDefault="003513A6" w:rsidP="003513A6">
      <w:pPr>
        <w:jc w:val="center"/>
        <w:rPr>
          <w:rFonts w:eastAsiaTheme="minorHAnsi"/>
          <w:i/>
          <w:iCs/>
          <w:color w:val="000000" w:themeColor="text1"/>
          <w:sz w:val="22"/>
          <w:szCs w:val="22"/>
        </w:rPr>
      </w:pPr>
      <w:r w:rsidRPr="003513A6">
        <w:rPr>
          <w:rFonts w:eastAsiaTheme="minorHAnsi"/>
          <w:i/>
          <w:iCs/>
          <w:color w:val="000000" w:themeColor="text1"/>
          <w:sz w:val="22"/>
          <w:szCs w:val="22"/>
        </w:rPr>
        <w:t xml:space="preserve">More than one-third of victims had less than 10 hours experience in </w:t>
      </w:r>
      <w:proofErr w:type="spellStart"/>
      <w:proofErr w:type="gramStart"/>
      <w:r w:rsidRPr="003513A6">
        <w:rPr>
          <w:rFonts w:eastAsiaTheme="minorHAnsi"/>
          <w:i/>
          <w:iCs/>
          <w:color w:val="000000" w:themeColor="text1"/>
          <w:sz w:val="22"/>
          <w:szCs w:val="22"/>
        </w:rPr>
        <w:t>paddlesports</w:t>
      </w:r>
      <w:proofErr w:type="spellEnd"/>
      <w:r w:rsidRPr="003513A6">
        <w:rPr>
          <w:rFonts w:eastAsiaTheme="minorHAnsi"/>
          <w:i/>
          <w:iCs/>
          <w:color w:val="000000" w:themeColor="text1"/>
          <w:sz w:val="22"/>
          <w:szCs w:val="22"/>
        </w:rPr>
        <w:t>;</w:t>
      </w:r>
      <w:proofErr w:type="gramEnd"/>
    </w:p>
    <w:p w14:paraId="04E10853" w14:textId="77777777" w:rsidR="003513A6" w:rsidRPr="003513A6" w:rsidRDefault="003513A6" w:rsidP="003513A6">
      <w:pPr>
        <w:jc w:val="center"/>
        <w:rPr>
          <w:rFonts w:eastAsiaTheme="minorHAnsi"/>
          <w:i/>
          <w:iCs/>
          <w:sz w:val="22"/>
          <w:szCs w:val="22"/>
        </w:rPr>
      </w:pPr>
      <w:r w:rsidRPr="003513A6">
        <w:rPr>
          <w:rFonts w:eastAsiaTheme="minorHAnsi"/>
          <w:i/>
          <w:iCs/>
          <w:sz w:val="22"/>
          <w:szCs w:val="22"/>
        </w:rPr>
        <w:t xml:space="preserve">experts cited lack of safety training as an important contributing factor </w:t>
      </w:r>
    </w:p>
    <w:p w14:paraId="48091C7D" w14:textId="77777777" w:rsidR="003513A6" w:rsidRPr="003513A6" w:rsidRDefault="003513A6" w:rsidP="003513A6">
      <w:pPr>
        <w:rPr>
          <w:rFonts w:eastAsiaTheme="minorHAnsi"/>
          <w:b/>
          <w:bCs/>
          <w:sz w:val="22"/>
          <w:szCs w:val="22"/>
        </w:rPr>
      </w:pPr>
    </w:p>
    <w:p w14:paraId="2096B410" w14:textId="77777777" w:rsidR="003513A6" w:rsidRPr="003513A6" w:rsidRDefault="003513A6" w:rsidP="003513A6">
      <w:pPr>
        <w:rPr>
          <w:rFonts w:eastAsiaTheme="minorHAnsi"/>
          <w:color w:val="000000" w:themeColor="text1"/>
          <w:sz w:val="22"/>
          <w:szCs w:val="22"/>
        </w:rPr>
      </w:pPr>
      <w:r w:rsidRPr="003513A6">
        <w:rPr>
          <w:rFonts w:eastAsiaTheme="minorHAnsi"/>
          <w:b/>
          <w:bCs/>
          <w:sz w:val="22"/>
          <w:szCs w:val="22"/>
        </w:rPr>
        <w:t>ORLANDO, Fla. – April 12, 2022</w:t>
      </w:r>
      <w:r w:rsidRPr="003513A6">
        <w:rPr>
          <w:rFonts w:eastAsiaTheme="minorHAnsi"/>
          <w:sz w:val="22"/>
          <w:szCs w:val="22"/>
        </w:rPr>
        <w:t xml:space="preserve"> – </w:t>
      </w:r>
      <w:bookmarkStart w:id="0" w:name="_Hlk99621005"/>
      <w:r w:rsidRPr="003513A6">
        <w:rPr>
          <w:rFonts w:eastAsiaTheme="minorHAnsi"/>
          <w:sz w:val="22"/>
          <w:szCs w:val="22"/>
        </w:rPr>
        <w:t xml:space="preserve">A record 37.9 million participants engaged in </w:t>
      </w:r>
      <w:proofErr w:type="spellStart"/>
      <w:r w:rsidRPr="003513A6">
        <w:rPr>
          <w:rFonts w:eastAsiaTheme="minorHAnsi"/>
          <w:sz w:val="22"/>
          <w:szCs w:val="22"/>
        </w:rPr>
        <w:t>paddlesports</w:t>
      </w:r>
      <w:proofErr w:type="spellEnd"/>
      <w:r w:rsidRPr="003513A6">
        <w:rPr>
          <w:rFonts w:eastAsiaTheme="minorHAnsi"/>
          <w:sz w:val="22"/>
          <w:szCs w:val="22"/>
        </w:rPr>
        <w:t xml:space="preserve"> like kayaking, canoeing and stand-up paddleb</w:t>
      </w:r>
      <w:r w:rsidRPr="003513A6">
        <w:rPr>
          <w:rFonts w:eastAsiaTheme="minorHAnsi"/>
          <w:color w:val="000000" w:themeColor="text1"/>
          <w:sz w:val="22"/>
          <w:szCs w:val="22"/>
        </w:rPr>
        <w:t xml:space="preserve">oarding during the pandemic according to the latest data (2020) from the Outdoor Foundation. </w:t>
      </w:r>
      <w:bookmarkEnd w:id="0"/>
      <w:r w:rsidRPr="003513A6">
        <w:rPr>
          <w:rFonts w:eastAsiaTheme="minorHAnsi"/>
          <w:color w:val="000000" w:themeColor="text1"/>
          <w:sz w:val="22"/>
          <w:szCs w:val="22"/>
        </w:rPr>
        <w:t xml:space="preserve">This pandemic surge brought an estimated 2.5 million new paddlers to American waterways. However, it increased accidents to 331 and fatalities to a record high 202 – accounting for more than 26% of all boating fatalities that same year.  </w:t>
      </w:r>
    </w:p>
    <w:p w14:paraId="50869CAF" w14:textId="77777777" w:rsidR="003513A6" w:rsidRPr="003513A6" w:rsidRDefault="003513A6" w:rsidP="003513A6">
      <w:pPr>
        <w:rPr>
          <w:rFonts w:eastAsiaTheme="minorHAnsi"/>
          <w:color w:val="000000" w:themeColor="text1"/>
          <w:sz w:val="22"/>
          <w:szCs w:val="22"/>
        </w:rPr>
      </w:pPr>
    </w:p>
    <w:p w14:paraId="5735BB5E" w14:textId="77777777" w:rsidR="003513A6" w:rsidRPr="003513A6" w:rsidRDefault="003513A6" w:rsidP="003513A6">
      <w:pPr>
        <w:rPr>
          <w:rFonts w:eastAsiaTheme="minorHAnsi"/>
          <w:color w:val="000000" w:themeColor="text1"/>
          <w:sz w:val="22"/>
          <w:szCs w:val="22"/>
        </w:rPr>
      </w:pPr>
      <w:r w:rsidRPr="003513A6">
        <w:rPr>
          <w:rFonts w:eastAsiaTheme="minorHAnsi"/>
          <w:color w:val="000000" w:themeColor="text1"/>
          <w:sz w:val="22"/>
          <w:szCs w:val="22"/>
        </w:rPr>
        <w:t xml:space="preserve">Water Sports Foundation (WSF) Executive Director Jim Emmons said boating in general is still one of the safest forms of recreation, but data from 2020, the most recent year for which complete data is available, indicates most </w:t>
      </w:r>
      <w:proofErr w:type="spellStart"/>
      <w:r w:rsidRPr="003513A6">
        <w:rPr>
          <w:rFonts w:eastAsiaTheme="minorHAnsi"/>
          <w:color w:val="000000" w:themeColor="text1"/>
          <w:sz w:val="22"/>
          <w:szCs w:val="22"/>
        </w:rPr>
        <w:t>paddlesports</w:t>
      </w:r>
      <w:proofErr w:type="spellEnd"/>
      <w:r w:rsidRPr="003513A6">
        <w:rPr>
          <w:rFonts w:eastAsiaTheme="minorHAnsi"/>
          <w:color w:val="000000" w:themeColor="text1"/>
          <w:sz w:val="22"/>
          <w:szCs w:val="22"/>
        </w:rPr>
        <w:t xml:space="preserve"> deaths occurred due to lack of safety training and experience. </w:t>
      </w:r>
    </w:p>
    <w:p w14:paraId="4361DE2A" w14:textId="77777777" w:rsidR="003513A6" w:rsidRPr="003513A6" w:rsidRDefault="003513A6" w:rsidP="003513A6">
      <w:pPr>
        <w:rPr>
          <w:rFonts w:eastAsiaTheme="minorHAnsi"/>
          <w:color w:val="000000" w:themeColor="text1"/>
          <w:sz w:val="22"/>
          <w:szCs w:val="22"/>
        </w:rPr>
      </w:pPr>
    </w:p>
    <w:p w14:paraId="1C94C302" w14:textId="77777777" w:rsidR="003513A6" w:rsidRPr="003513A6" w:rsidRDefault="003513A6" w:rsidP="003513A6">
      <w:pPr>
        <w:rPr>
          <w:rFonts w:eastAsiaTheme="minorHAnsi"/>
          <w:color w:val="000000" w:themeColor="text1"/>
          <w:sz w:val="22"/>
          <w:szCs w:val="22"/>
        </w:rPr>
      </w:pPr>
      <w:r w:rsidRPr="003513A6">
        <w:rPr>
          <w:rFonts w:eastAsiaTheme="minorHAnsi"/>
          <w:color w:val="000000" w:themeColor="text1"/>
          <w:sz w:val="22"/>
          <w:szCs w:val="22"/>
        </w:rPr>
        <w:t>“We know from analyzing U.S. Coast Guard data that in 2020, nearly three-quarters (74.6 percent) of people who died in paddling accidents had less than 100 hours experience in the activity,” Emmons said, “And over one-third (38.8 percent) had less than 10 hours experience.”</w:t>
      </w:r>
    </w:p>
    <w:p w14:paraId="1209DDB9" w14:textId="77777777" w:rsidR="003513A6" w:rsidRPr="003513A6" w:rsidRDefault="003513A6" w:rsidP="003513A6">
      <w:pPr>
        <w:rPr>
          <w:rFonts w:eastAsiaTheme="minorHAnsi"/>
          <w:color w:val="000000" w:themeColor="text1"/>
          <w:sz w:val="22"/>
          <w:szCs w:val="22"/>
        </w:rPr>
      </w:pPr>
    </w:p>
    <w:p w14:paraId="1F8BCC50" w14:textId="77777777" w:rsidR="003513A6" w:rsidRPr="003513A6" w:rsidRDefault="003513A6" w:rsidP="003513A6">
      <w:pPr>
        <w:rPr>
          <w:rFonts w:eastAsiaTheme="minorHAnsi"/>
          <w:color w:val="000000" w:themeColor="text1"/>
          <w:sz w:val="22"/>
          <w:szCs w:val="22"/>
        </w:rPr>
      </w:pPr>
      <w:r w:rsidRPr="003513A6">
        <w:rPr>
          <w:rFonts w:eastAsiaTheme="minorHAnsi"/>
          <w:color w:val="000000" w:themeColor="text1"/>
          <w:sz w:val="22"/>
          <w:szCs w:val="22"/>
        </w:rPr>
        <w:t xml:space="preserve">"People are drawn to </w:t>
      </w:r>
      <w:proofErr w:type="spellStart"/>
      <w:r w:rsidRPr="003513A6">
        <w:rPr>
          <w:rFonts w:eastAsiaTheme="minorHAnsi"/>
          <w:color w:val="000000" w:themeColor="text1"/>
          <w:sz w:val="22"/>
          <w:szCs w:val="22"/>
        </w:rPr>
        <w:t>paddlesports</w:t>
      </w:r>
      <w:proofErr w:type="spellEnd"/>
      <w:r w:rsidRPr="003513A6">
        <w:rPr>
          <w:rFonts w:eastAsiaTheme="minorHAnsi"/>
          <w:color w:val="000000" w:themeColor="text1"/>
          <w:sz w:val="22"/>
          <w:szCs w:val="22"/>
        </w:rPr>
        <w:t xml:space="preserve">,” said Robin Pope, Ph.D., PA-C, Fellow, Academy of Wilderness </w:t>
      </w:r>
      <w:proofErr w:type="gramStart"/>
      <w:r w:rsidRPr="003513A6">
        <w:rPr>
          <w:rFonts w:eastAsiaTheme="minorHAnsi"/>
          <w:color w:val="000000" w:themeColor="text1"/>
          <w:sz w:val="22"/>
          <w:szCs w:val="22"/>
        </w:rPr>
        <w:t>Medicine</w:t>
      </w:r>
      <w:proofErr w:type="gramEnd"/>
      <w:r w:rsidRPr="003513A6">
        <w:rPr>
          <w:rFonts w:eastAsiaTheme="minorHAnsi"/>
          <w:color w:val="000000" w:themeColor="text1"/>
          <w:sz w:val="22"/>
          <w:szCs w:val="22"/>
        </w:rPr>
        <w:t xml:space="preserve"> and chairman of the board of directors of the American Canoe Association. “And why not? It’s fun, </w:t>
      </w:r>
      <w:proofErr w:type="gramStart"/>
      <w:r w:rsidRPr="003513A6">
        <w:rPr>
          <w:rFonts w:eastAsiaTheme="minorHAnsi"/>
          <w:color w:val="000000" w:themeColor="text1"/>
          <w:sz w:val="22"/>
          <w:szCs w:val="22"/>
        </w:rPr>
        <w:t>accessible</w:t>
      </w:r>
      <w:proofErr w:type="gramEnd"/>
      <w:r w:rsidRPr="003513A6">
        <w:rPr>
          <w:rFonts w:eastAsiaTheme="minorHAnsi"/>
          <w:color w:val="000000" w:themeColor="text1"/>
          <w:sz w:val="22"/>
          <w:szCs w:val="22"/>
        </w:rPr>
        <w:t xml:space="preserve"> and inexpensive. It’s easy to get your craft to the water, no license required, no marina fees, no fuel to buy and plenty of great exercise.”</w:t>
      </w:r>
    </w:p>
    <w:p w14:paraId="5129E530" w14:textId="77777777" w:rsidR="003513A6" w:rsidRPr="003513A6" w:rsidRDefault="003513A6" w:rsidP="003513A6">
      <w:pPr>
        <w:rPr>
          <w:rFonts w:eastAsiaTheme="minorHAnsi"/>
          <w:color w:val="000000" w:themeColor="text1"/>
          <w:sz w:val="22"/>
          <w:szCs w:val="22"/>
        </w:rPr>
      </w:pPr>
    </w:p>
    <w:p w14:paraId="4F4A5141" w14:textId="77777777" w:rsidR="003513A6" w:rsidRPr="003513A6" w:rsidRDefault="003513A6" w:rsidP="003513A6">
      <w:pPr>
        <w:rPr>
          <w:rFonts w:eastAsiaTheme="minorHAnsi"/>
          <w:sz w:val="22"/>
          <w:szCs w:val="22"/>
        </w:rPr>
      </w:pPr>
      <w:r w:rsidRPr="003513A6">
        <w:rPr>
          <w:rFonts w:eastAsiaTheme="minorHAnsi"/>
          <w:color w:val="000000" w:themeColor="text1"/>
          <w:sz w:val="22"/>
          <w:szCs w:val="22"/>
        </w:rPr>
        <w:t>While Pope supports greater participation, he’s also concerned</w:t>
      </w:r>
      <w:r w:rsidRPr="003513A6">
        <w:rPr>
          <w:rFonts w:eastAsiaTheme="minorHAnsi"/>
          <w:sz w:val="22"/>
          <w:szCs w:val="22"/>
        </w:rPr>
        <w:t xml:space="preserve"> that many newcomers to the sport simply don’t recognize the hazards. </w:t>
      </w:r>
    </w:p>
    <w:p w14:paraId="711C1D40" w14:textId="77777777" w:rsidR="003513A6" w:rsidRPr="003513A6" w:rsidRDefault="003513A6" w:rsidP="003513A6">
      <w:pPr>
        <w:rPr>
          <w:rFonts w:eastAsiaTheme="minorHAnsi"/>
          <w:sz w:val="22"/>
          <w:szCs w:val="22"/>
        </w:rPr>
      </w:pPr>
    </w:p>
    <w:p w14:paraId="5E9B1D01" w14:textId="77777777" w:rsidR="003513A6" w:rsidRPr="003513A6" w:rsidRDefault="003513A6" w:rsidP="003513A6">
      <w:pPr>
        <w:rPr>
          <w:rFonts w:eastAsiaTheme="minorHAnsi"/>
          <w:color w:val="FF0000"/>
          <w:sz w:val="22"/>
          <w:szCs w:val="22"/>
        </w:rPr>
      </w:pPr>
      <w:r w:rsidRPr="003513A6">
        <w:rPr>
          <w:rFonts w:eastAsiaTheme="minorHAnsi"/>
          <w:sz w:val="22"/>
          <w:szCs w:val="22"/>
        </w:rPr>
        <w:t xml:space="preserve">“Data tells us most accidents happen in flatwater due to falling overboard or capsizing,” said Pope. “Untrained paddlers usually don’t know how to get back in once they’ve fallen out, aren’t wearing a life </w:t>
      </w:r>
      <w:proofErr w:type="gramStart"/>
      <w:r w:rsidRPr="003513A6">
        <w:rPr>
          <w:rFonts w:eastAsiaTheme="minorHAnsi"/>
          <w:sz w:val="22"/>
          <w:szCs w:val="22"/>
        </w:rPr>
        <w:t>jacket</w:t>
      </w:r>
      <w:proofErr w:type="gramEnd"/>
      <w:r w:rsidRPr="003513A6">
        <w:rPr>
          <w:rFonts w:eastAsiaTheme="minorHAnsi"/>
          <w:sz w:val="22"/>
          <w:szCs w:val="22"/>
        </w:rPr>
        <w:t xml:space="preserve"> and aren’t prepared for cold water exposure. It’s imperative that we help more </w:t>
      </w:r>
      <w:proofErr w:type="spellStart"/>
      <w:r w:rsidRPr="003513A6">
        <w:rPr>
          <w:rFonts w:eastAsiaTheme="minorHAnsi"/>
          <w:sz w:val="22"/>
          <w:szCs w:val="22"/>
        </w:rPr>
        <w:t>paddlecraft</w:t>
      </w:r>
      <w:proofErr w:type="spellEnd"/>
      <w:r w:rsidRPr="003513A6">
        <w:rPr>
          <w:rFonts w:eastAsiaTheme="minorHAnsi"/>
          <w:sz w:val="22"/>
          <w:szCs w:val="22"/>
        </w:rPr>
        <w:t xml:space="preserve"> purchasers take advantage of the many free and inexpensive safety education resources available to them.” </w:t>
      </w:r>
      <w:r w:rsidRPr="003513A6">
        <w:rPr>
          <w:rFonts w:eastAsiaTheme="minorHAnsi"/>
          <w:color w:val="FF0000"/>
          <w:sz w:val="22"/>
          <w:szCs w:val="22"/>
        </w:rPr>
        <w:t xml:space="preserve"> </w:t>
      </w:r>
    </w:p>
    <w:p w14:paraId="7FB499D5" w14:textId="77777777" w:rsidR="003513A6" w:rsidRPr="003513A6" w:rsidRDefault="003513A6" w:rsidP="003513A6">
      <w:pPr>
        <w:rPr>
          <w:rFonts w:eastAsiaTheme="minorHAnsi"/>
          <w:sz w:val="22"/>
          <w:szCs w:val="22"/>
        </w:rPr>
      </w:pPr>
    </w:p>
    <w:p w14:paraId="4E7E84DA" w14:textId="77777777" w:rsidR="003513A6" w:rsidRPr="003513A6" w:rsidRDefault="003513A6" w:rsidP="003513A6">
      <w:pPr>
        <w:rPr>
          <w:rFonts w:eastAsiaTheme="minorHAnsi"/>
          <w:color w:val="000000" w:themeColor="text1"/>
          <w:sz w:val="22"/>
          <w:szCs w:val="22"/>
        </w:rPr>
      </w:pPr>
      <w:r w:rsidRPr="003513A6">
        <w:rPr>
          <w:rFonts w:eastAsiaTheme="minorHAnsi"/>
          <w:color w:val="000000" w:themeColor="text1"/>
          <w:sz w:val="22"/>
          <w:szCs w:val="22"/>
        </w:rPr>
        <w:t xml:space="preserve">Emmons and Pope say sales associates rarely provide guidance or safety training, especially at stores selling entry-level paddle craft. And most states do not require the purchaser to take a boating safety course, as some states do for motorized vessels. </w:t>
      </w:r>
    </w:p>
    <w:p w14:paraId="66BB7E6D" w14:textId="77777777" w:rsidR="003513A6" w:rsidRPr="003513A6" w:rsidRDefault="003513A6" w:rsidP="003513A6">
      <w:pPr>
        <w:rPr>
          <w:rFonts w:eastAsiaTheme="minorHAnsi"/>
          <w:color w:val="000000" w:themeColor="text1"/>
          <w:sz w:val="22"/>
          <w:szCs w:val="22"/>
        </w:rPr>
      </w:pPr>
    </w:p>
    <w:p w14:paraId="41EE16A1" w14:textId="77777777" w:rsidR="003513A6" w:rsidRPr="003513A6" w:rsidRDefault="003513A6" w:rsidP="003513A6">
      <w:pPr>
        <w:rPr>
          <w:rFonts w:eastAsiaTheme="minorHAnsi"/>
          <w:sz w:val="22"/>
          <w:szCs w:val="22"/>
        </w:rPr>
      </w:pPr>
      <w:r w:rsidRPr="003513A6">
        <w:rPr>
          <w:rFonts w:eastAsiaTheme="minorHAnsi"/>
          <w:color w:val="000000" w:themeColor="text1"/>
          <w:sz w:val="22"/>
          <w:szCs w:val="22"/>
        </w:rPr>
        <w:t xml:space="preserve">Walt Taylor, the Recreational Boating Specialist for </w:t>
      </w:r>
      <w:r w:rsidRPr="003513A6">
        <w:rPr>
          <w:rFonts w:eastAsiaTheme="minorHAnsi"/>
          <w:sz w:val="22"/>
          <w:szCs w:val="22"/>
        </w:rPr>
        <w:t xml:space="preserve">the U.S. Coast Guard’s First District headquartered in Boston, </w:t>
      </w:r>
      <w:r w:rsidRPr="003513A6">
        <w:rPr>
          <w:rFonts w:eastAsiaTheme="minorHAnsi"/>
          <w:color w:val="000000" w:themeColor="text1"/>
          <w:sz w:val="22"/>
          <w:szCs w:val="22"/>
        </w:rPr>
        <w:t>believes a change in mindset would boost safety training while decreasing incidents and deaths.</w:t>
      </w:r>
      <w:r w:rsidRPr="003513A6">
        <w:rPr>
          <w:rFonts w:eastAsiaTheme="minorHAnsi"/>
          <w:sz w:val="22"/>
          <w:szCs w:val="22"/>
        </w:rPr>
        <w:t xml:space="preserve">       </w:t>
      </w:r>
    </w:p>
    <w:p w14:paraId="65E70211" w14:textId="77777777" w:rsidR="003513A6" w:rsidRPr="003513A6" w:rsidRDefault="003513A6" w:rsidP="003513A6">
      <w:pPr>
        <w:rPr>
          <w:rFonts w:eastAsiaTheme="minorHAnsi"/>
          <w:sz w:val="22"/>
          <w:szCs w:val="22"/>
        </w:rPr>
      </w:pPr>
    </w:p>
    <w:p w14:paraId="6A472F5F" w14:textId="77777777" w:rsidR="003513A6" w:rsidRPr="003513A6" w:rsidRDefault="003513A6" w:rsidP="003513A6">
      <w:pPr>
        <w:rPr>
          <w:rFonts w:eastAsiaTheme="minorHAnsi"/>
          <w:sz w:val="22"/>
          <w:szCs w:val="22"/>
        </w:rPr>
      </w:pPr>
      <w:r w:rsidRPr="003513A6">
        <w:rPr>
          <w:rFonts w:eastAsiaTheme="minorHAnsi"/>
          <w:sz w:val="22"/>
          <w:szCs w:val="22"/>
        </w:rPr>
        <w:t xml:space="preserve">“Many paddlers do not consider themselves ‘boaters’ and therefore don’t realize they are required by law to obey navigation rules and carry the required safety equipment for their size and type of vessel,” </w:t>
      </w:r>
      <w:r w:rsidRPr="003513A6">
        <w:rPr>
          <w:rFonts w:eastAsiaTheme="minorHAnsi"/>
          <w:sz w:val="22"/>
          <w:szCs w:val="22"/>
        </w:rPr>
        <w:lastRenderedPageBreak/>
        <w:t>said Taylor. “By taking a recognized paddle safety course, paddlers will learn the basics about navigation rules, aids to navigation, risk management, and required and recommended safety gear.”</w:t>
      </w:r>
    </w:p>
    <w:p w14:paraId="47F1509D" w14:textId="77777777" w:rsidR="003513A6" w:rsidRPr="003513A6" w:rsidRDefault="003513A6" w:rsidP="003513A6">
      <w:pPr>
        <w:rPr>
          <w:rFonts w:eastAsiaTheme="minorHAnsi"/>
          <w:sz w:val="22"/>
          <w:szCs w:val="22"/>
        </w:rPr>
      </w:pPr>
    </w:p>
    <w:p w14:paraId="0FAE6F9B" w14:textId="77777777" w:rsidR="003513A6" w:rsidRPr="003513A6" w:rsidRDefault="003513A6" w:rsidP="003513A6">
      <w:pPr>
        <w:rPr>
          <w:rFonts w:eastAsiaTheme="minorHAnsi"/>
          <w:sz w:val="22"/>
          <w:szCs w:val="22"/>
        </w:rPr>
      </w:pPr>
      <w:r w:rsidRPr="003513A6">
        <w:rPr>
          <w:rFonts w:eastAsiaTheme="minorHAnsi"/>
          <w:sz w:val="22"/>
          <w:szCs w:val="22"/>
        </w:rPr>
        <w:t xml:space="preserve">Taylor said that in 2016, paddle craft fatalities in the First Coast Guard District, which includes Northern New Jersey, Eastern New York, Connecticut, Rhode Island, Massachusetts, New Hampshire, </w:t>
      </w:r>
      <w:proofErr w:type="gramStart"/>
      <w:r w:rsidRPr="003513A6">
        <w:rPr>
          <w:rFonts w:eastAsiaTheme="minorHAnsi"/>
          <w:sz w:val="22"/>
          <w:szCs w:val="22"/>
        </w:rPr>
        <w:t>Vermont</w:t>
      </w:r>
      <w:proofErr w:type="gramEnd"/>
      <w:r w:rsidRPr="003513A6">
        <w:rPr>
          <w:rFonts w:eastAsiaTheme="minorHAnsi"/>
          <w:sz w:val="22"/>
          <w:szCs w:val="22"/>
        </w:rPr>
        <w:t xml:space="preserve"> and Maine, jumped to 29</w:t>
      </w:r>
      <w:r w:rsidRPr="003513A6">
        <w:rPr>
          <w:rFonts w:eastAsiaTheme="minorHAnsi"/>
          <w:color w:val="0000FF"/>
          <w:sz w:val="22"/>
          <w:szCs w:val="22"/>
        </w:rPr>
        <w:t>,</w:t>
      </w:r>
      <w:r w:rsidRPr="003513A6">
        <w:rPr>
          <w:rFonts w:eastAsiaTheme="minorHAnsi"/>
          <w:sz w:val="22"/>
          <w:szCs w:val="22"/>
        </w:rPr>
        <w:t xml:space="preserve"> or 53% of the district’s recreational boating fatalities for the year. Drowning after falling overboard or capsizing accounted for 27 of the 29 deaths, and 24 drowning victims were recovered not wearing a life jacket.  </w:t>
      </w:r>
    </w:p>
    <w:p w14:paraId="31FC353F" w14:textId="77777777" w:rsidR="003513A6" w:rsidRPr="003513A6" w:rsidRDefault="003513A6" w:rsidP="003513A6">
      <w:pPr>
        <w:rPr>
          <w:rFonts w:eastAsiaTheme="minorHAnsi"/>
          <w:color w:val="000000" w:themeColor="text1"/>
          <w:sz w:val="22"/>
          <w:szCs w:val="22"/>
        </w:rPr>
      </w:pPr>
    </w:p>
    <w:p w14:paraId="3393849C" w14:textId="77777777" w:rsidR="003513A6" w:rsidRPr="003513A6" w:rsidRDefault="003513A6" w:rsidP="003513A6">
      <w:pPr>
        <w:rPr>
          <w:rFonts w:eastAsiaTheme="minorHAnsi"/>
          <w:color w:val="000000" w:themeColor="text1"/>
          <w:sz w:val="22"/>
          <w:szCs w:val="22"/>
        </w:rPr>
      </w:pPr>
      <w:r w:rsidRPr="003513A6">
        <w:rPr>
          <w:rFonts w:eastAsiaTheme="minorHAnsi"/>
          <w:color w:val="000000" w:themeColor="text1"/>
          <w:sz w:val="22"/>
          <w:szCs w:val="22"/>
        </w:rPr>
        <w:t xml:space="preserve">In response, Taylor said the First Coast Guard District intensified its focus on paddle craft safety through public safety outreach, paddling education courses and vessel safety checks, along with greater enforcement of federal requirements on paddle craft. These efforts contributed to a 34% decrease in paddle craft fatalities from 2016 to 2017 (19 paddling fatalities, down from 29), demonstrating the life-saving importance of paddling instruction.  </w:t>
      </w:r>
    </w:p>
    <w:p w14:paraId="3D531C87" w14:textId="77777777" w:rsidR="003513A6" w:rsidRPr="003513A6" w:rsidRDefault="003513A6" w:rsidP="003513A6">
      <w:pPr>
        <w:rPr>
          <w:rFonts w:eastAsiaTheme="minorHAnsi"/>
          <w:color w:val="000000" w:themeColor="text1"/>
          <w:sz w:val="22"/>
          <w:szCs w:val="22"/>
        </w:rPr>
      </w:pPr>
    </w:p>
    <w:p w14:paraId="387A484D" w14:textId="77777777" w:rsidR="003513A6" w:rsidRPr="003513A6" w:rsidRDefault="003513A6" w:rsidP="003513A6">
      <w:pPr>
        <w:rPr>
          <w:rFonts w:eastAsiaTheme="minorHAnsi"/>
          <w:color w:val="000000" w:themeColor="text1"/>
          <w:sz w:val="22"/>
          <w:szCs w:val="22"/>
        </w:rPr>
      </w:pPr>
      <w:r w:rsidRPr="003513A6">
        <w:rPr>
          <w:rFonts w:eastAsiaTheme="minorHAnsi"/>
          <w:color w:val="000000" w:themeColor="text1"/>
          <w:sz w:val="22"/>
          <w:szCs w:val="22"/>
        </w:rPr>
        <w:t>Emmons recommended the following safety tips to help paddlers reduce risks:</w:t>
      </w:r>
    </w:p>
    <w:p w14:paraId="463482F8" w14:textId="77777777" w:rsidR="003513A6" w:rsidRPr="003513A6" w:rsidRDefault="003513A6" w:rsidP="003513A6">
      <w:pPr>
        <w:rPr>
          <w:rFonts w:eastAsiaTheme="minorHAnsi"/>
          <w:sz w:val="22"/>
          <w:szCs w:val="22"/>
        </w:rPr>
      </w:pPr>
    </w:p>
    <w:p w14:paraId="67914B7E" w14:textId="77777777" w:rsidR="003513A6" w:rsidRPr="003513A6" w:rsidRDefault="003513A6" w:rsidP="003513A6">
      <w:pPr>
        <w:numPr>
          <w:ilvl w:val="0"/>
          <w:numId w:val="1"/>
        </w:numPr>
        <w:spacing w:after="160" w:line="259" w:lineRule="auto"/>
        <w:ind w:left="360"/>
        <w:contextualSpacing/>
        <w:rPr>
          <w:rFonts w:eastAsiaTheme="minorHAnsi"/>
          <w:sz w:val="22"/>
          <w:szCs w:val="22"/>
        </w:rPr>
      </w:pPr>
      <w:r w:rsidRPr="003513A6">
        <w:rPr>
          <w:rFonts w:eastAsiaTheme="minorHAnsi"/>
          <w:b/>
          <w:bCs/>
          <w:sz w:val="22"/>
          <w:szCs w:val="22"/>
        </w:rPr>
        <w:t>Seek safety training</w:t>
      </w:r>
      <w:r w:rsidRPr="003513A6">
        <w:rPr>
          <w:rFonts w:eastAsiaTheme="minorHAnsi"/>
          <w:sz w:val="22"/>
          <w:szCs w:val="22"/>
        </w:rPr>
        <w:t xml:space="preserve"> – see the following free or inexpensive safety resources:</w:t>
      </w:r>
    </w:p>
    <w:p w14:paraId="4C0A1416" w14:textId="77777777" w:rsidR="003513A6" w:rsidRPr="003513A6" w:rsidRDefault="003513A6" w:rsidP="003513A6">
      <w:pPr>
        <w:numPr>
          <w:ilvl w:val="0"/>
          <w:numId w:val="2"/>
        </w:numPr>
        <w:spacing w:after="160" w:line="259" w:lineRule="auto"/>
        <w:ind w:left="720"/>
        <w:contextualSpacing/>
        <w:rPr>
          <w:rFonts w:eastAsiaTheme="minorHAnsi"/>
          <w:sz w:val="22"/>
          <w:szCs w:val="22"/>
        </w:rPr>
      </w:pPr>
      <w:r w:rsidRPr="003513A6">
        <w:rPr>
          <w:rFonts w:eastAsiaTheme="minorHAnsi"/>
          <w:sz w:val="22"/>
          <w:szCs w:val="22"/>
        </w:rPr>
        <w:t xml:space="preserve">American Canoe Association's resource library -- </w:t>
      </w:r>
      <w:hyperlink r:id="rId10" w:history="1">
        <w:r w:rsidRPr="003513A6">
          <w:rPr>
            <w:rFonts w:eastAsiaTheme="minorHAnsi"/>
            <w:color w:val="0563C1" w:themeColor="hyperlink"/>
            <w:sz w:val="22"/>
            <w:szCs w:val="22"/>
            <w:u w:val="single"/>
          </w:rPr>
          <w:t>https://americancanoe.org/education/resource-library/</w:t>
        </w:r>
      </w:hyperlink>
    </w:p>
    <w:p w14:paraId="39B17EBD" w14:textId="77777777" w:rsidR="003513A6" w:rsidRPr="003513A6" w:rsidRDefault="003513A6" w:rsidP="003513A6">
      <w:pPr>
        <w:numPr>
          <w:ilvl w:val="0"/>
          <w:numId w:val="2"/>
        </w:numPr>
        <w:spacing w:after="160" w:line="259" w:lineRule="auto"/>
        <w:ind w:left="720"/>
        <w:contextualSpacing/>
        <w:rPr>
          <w:rFonts w:eastAsiaTheme="minorHAnsi"/>
          <w:sz w:val="22"/>
          <w:szCs w:val="22"/>
        </w:rPr>
      </w:pPr>
      <w:r w:rsidRPr="003513A6">
        <w:rPr>
          <w:rFonts w:eastAsiaTheme="minorHAnsi"/>
          <w:sz w:val="22"/>
          <w:szCs w:val="22"/>
        </w:rPr>
        <w:t xml:space="preserve">WSF’s Increasing Awareness of Paddle Sports Safety Program -- </w:t>
      </w:r>
      <w:hyperlink r:id="rId11" w:history="1">
        <w:r w:rsidRPr="003513A6">
          <w:rPr>
            <w:rFonts w:eastAsiaTheme="minorHAnsi"/>
            <w:color w:val="0563C1" w:themeColor="hyperlink"/>
            <w:sz w:val="22"/>
            <w:szCs w:val="22"/>
            <w:u w:val="single"/>
          </w:rPr>
          <w:t>https://www.watersportsfoundation.com/programs/increasing-awareness-of-paddle-sports-safety/</w:t>
        </w:r>
      </w:hyperlink>
    </w:p>
    <w:p w14:paraId="6957DDF7" w14:textId="77777777" w:rsidR="003513A6" w:rsidRPr="003513A6" w:rsidRDefault="003513A6" w:rsidP="003513A6">
      <w:pPr>
        <w:numPr>
          <w:ilvl w:val="0"/>
          <w:numId w:val="2"/>
        </w:numPr>
        <w:spacing w:after="160" w:line="259" w:lineRule="auto"/>
        <w:ind w:left="720"/>
        <w:contextualSpacing/>
        <w:rPr>
          <w:rFonts w:eastAsiaTheme="minorHAnsi"/>
          <w:sz w:val="22"/>
          <w:szCs w:val="22"/>
        </w:rPr>
      </w:pPr>
      <w:proofErr w:type="spellStart"/>
      <w:r w:rsidRPr="003513A6">
        <w:rPr>
          <w:rFonts w:eastAsiaTheme="minorHAnsi"/>
          <w:sz w:val="22"/>
          <w:szCs w:val="22"/>
        </w:rPr>
        <w:t>Paddling.com's</w:t>
      </w:r>
      <w:proofErr w:type="spellEnd"/>
      <w:r w:rsidRPr="003513A6">
        <w:rPr>
          <w:rFonts w:eastAsiaTheme="minorHAnsi"/>
          <w:sz w:val="22"/>
          <w:szCs w:val="22"/>
        </w:rPr>
        <w:t xml:space="preserve"> paddling safety series -- </w:t>
      </w:r>
      <w:hyperlink r:id="rId12" w:history="1">
        <w:r w:rsidRPr="003513A6">
          <w:rPr>
            <w:rFonts w:eastAsiaTheme="minorHAnsi"/>
            <w:color w:val="0563C1" w:themeColor="hyperlink"/>
            <w:sz w:val="22"/>
            <w:szCs w:val="22"/>
            <w:u w:val="single"/>
          </w:rPr>
          <w:t>https://paddling.com/learn/paddle-safety</w:t>
        </w:r>
      </w:hyperlink>
    </w:p>
    <w:p w14:paraId="6AEB4D9B" w14:textId="77777777" w:rsidR="003513A6" w:rsidRPr="003513A6" w:rsidRDefault="003513A6" w:rsidP="003513A6">
      <w:pPr>
        <w:ind w:left="720"/>
        <w:contextualSpacing/>
        <w:rPr>
          <w:rFonts w:eastAsiaTheme="minorHAnsi"/>
          <w:sz w:val="22"/>
          <w:szCs w:val="22"/>
        </w:rPr>
      </w:pPr>
    </w:p>
    <w:p w14:paraId="600D1D55" w14:textId="77777777" w:rsidR="003513A6" w:rsidRPr="003513A6" w:rsidRDefault="003513A6" w:rsidP="003513A6">
      <w:pPr>
        <w:numPr>
          <w:ilvl w:val="0"/>
          <w:numId w:val="1"/>
        </w:numPr>
        <w:spacing w:after="160" w:line="259" w:lineRule="auto"/>
        <w:ind w:left="360"/>
        <w:contextualSpacing/>
        <w:rPr>
          <w:rFonts w:eastAsiaTheme="minorHAnsi"/>
          <w:sz w:val="22"/>
          <w:szCs w:val="22"/>
        </w:rPr>
      </w:pPr>
      <w:r w:rsidRPr="003513A6">
        <w:rPr>
          <w:rFonts w:eastAsiaTheme="minorHAnsi"/>
          <w:b/>
          <w:bCs/>
          <w:sz w:val="22"/>
          <w:szCs w:val="22"/>
        </w:rPr>
        <w:t>Wear a life jacket</w:t>
      </w:r>
      <w:r w:rsidRPr="003513A6">
        <w:rPr>
          <w:rFonts w:eastAsiaTheme="minorHAnsi"/>
          <w:sz w:val="22"/>
          <w:szCs w:val="22"/>
        </w:rPr>
        <w:t xml:space="preserve"> – U.S. Coast Guard data shows 85 percent of all </w:t>
      </w:r>
      <w:proofErr w:type="spellStart"/>
      <w:r w:rsidRPr="003513A6">
        <w:rPr>
          <w:rFonts w:eastAsiaTheme="minorHAnsi"/>
          <w:sz w:val="22"/>
          <w:szCs w:val="22"/>
        </w:rPr>
        <w:t>paddlesports</w:t>
      </w:r>
      <w:proofErr w:type="spellEnd"/>
      <w:r w:rsidRPr="003513A6">
        <w:rPr>
          <w:rFonts w:eastAsiaTheme="minorHAnsi"/>
          <w:sz w:val="22"/>
          <w:szCs w:val="22"/>
        </w:rPr>
        <w:t xml:space="preserve"> drowning victims were not wearing a life jacket.</w:t>
      </w:r>
    </w:p>
    <w:p w14:paraId="722B209D" w14:textId="77777777" w:rsidR="003513A6" w:rsidRPr="003513A6" w:rsidRDefault="003513A6" w:rsidP="003513A6">
      <w:pPr>
        <w:ind w:left="360"/>
        <w:contextualSpacing/>
        <w:rPr>
          <w:rFonts w:eastAsiaTheme="minorHAnsi"/>
          <w:sz w:val="22"/>
          <w:szCs w:val="22"/>
        </w:rPr>
      </w:pPr>
    </w:p>
    <w:p w14:paraId="7B8F25F6" w14:textId="77777777" w:rsidR="003513A6" w:rsidRPr="003513A6" w:rsidRDefault="003513A6" w:rsidP="003513A6">
      <w:pPr>
        <w:numPr>
          <w:ilvl w:val="0"/>
          <w:numId w:val="1"/>
        </w:numPr>
        <w:spacing w:after="160" w:line="259" w:lineRule="auto"/>
        <w:ind w:left="360"/>
        <w:contextualSpacing/>
        <w:rPr>
          <w:rFonts w:eastAsiaTheme="minorHAnsi"/>
          <w:color w:val="000000" w:themeColor="text1"/>
          <w:sz w:val="22"/>
          <w:szCs w:val="22"/>
        </w:rPr>
      </w:pPr>
      <w:r w:rsidRPr="003513A6">
        <w:rPr>
          <w:rFonts w:eastAsiaTheme="minorHAnsi"/>
          <w:b/>
          <w:bCs/>
          <w:sz w:val="22"/>
          <w:szCs w:val="22"/>
        </w:rPr>
        <w:t>Be prepared to get wet</w:t>
      </w:r>
      <w:r w:rsidRPr="003513A6">
        <w:rPr>
          <w:rFonts w:eastAsiaTheme="minorHAnsi"/>
          <w:sz w:val="22"/>
          <w:szCs w:val="22"/>
        </w:rPr>
        <w:t xml:space="preserve"> – dress appropriately for the conditions including the possibility of </w:t>
      </w:r>
      <w:proofErr w:type="gramStart"/>
      <w:r w:rsidRPr="003513A6">
        <w:rPr>
          <w:rFonts w:eastAsiaTheme="minorHAnsi"/>
          <w:sz w:val="22"/>
          <w:szCs w:val="22"/>
        </w:rPr>
        <w:t>cold water</w:t>
      </w:r>
      <w:proofErr w:type="gramEnd"/>
      <w:r w:rsidRPr="003513A6">
        <w:rPr>
          <w:rFonts w:eastAsiaTheme="minorHAnsi"/>
          <w:sz w:val="22"/>
          <w:szCs w:val="22"/>
        </w:rPr>
        <w:t xml:space="preserve"> exposure. </w:t>
      </w:r>
      <w:r w:rsidRPr="003513A6">
        <w:rPr>
          <w:rFonts w:eastAsiaTheme="minorHAnsi"/>
          <w:color w:val="000000" w:themeColor="text1"/>
          <w:sz w:val="22"/>
          <w:szCs w:val="22"/>
        </w:rPr>
        <w:t xml:space="preserve">Compared to other types of boating, in </w:t>
      </w:r>
      <w:proofErr w:type="spellStart"/>
      <w:r w:rsidRPr="003513A6">
        <w:rPr>
          <w:rFonts w:eastAsiaTheme="minorHAnsi"/>
          <w:color w:val="000000" w:themeColor="text1"/>
          <w:sz w:val="22"/>
          <w:szCs w:val="22"/>
        </w:rPr>
        <w:t>paddlesports</w:t>
      </w:r>
      <w:proofErr w:type="spellEnd"/>
      <w:r w:rsidRPr="003513A6">
        <w:rPr>
          <w:rFonts w:eastAsiaTheme="minorHAnsi"/>
          <w:color w:val="000000" w:themeColor="text1"/>
          <w:sz w:val="22"/>
          <w:szCs w:val="22"/>
        </w:rPr>
        <w:t xml:space="preserve"> you’re far more likely to end up in the water. Or as paddlers say, “We’re all between swims.” </w:t>
      </w:r>
    </w:p>
    <w:p w14:paraId="3DB0432E" w14:textId="77777777" w:rsidR="003513A6" w:rsidRPr="003513A6" w:rsidRDefault="003513A6" w:rsidP="003513A6">
      <w:pPr>
        <w:ind w:left="360"/>
        <w:contextualSpacing/>
        <w:rPr>
          <w:rFonts w:eastAsiaTheme="minorHAnsi"/>
          <w:color w:val="000000" w:themeColor="text1"/>
          <w:sz w:val="22"/>
          <w:szCs w:val="22"/>
        </w:rPr>
      </w:pPr>
    </w:p>
    <w:p w14:paraId="2E0E1C72" w14:textId="77777777" w:rsidR="003513A6" w:rsidRPr="003513A6" w:rsidRDefault="003513A6" w:rsidP="003513A6">
      <w:pPr>
        <w:numPr>
          <w:ilvl w:val="0"/>
          <w:numId w:val="1"/>
        </w:numPr>
        <w:spacing w:after="160" w:line="259" w:lineRule="auto"/>
        <w:ind w:left="360"/>
        <w:contextualSpacing/>
        <w:rPr>
          <w:rFonts w:eastAsiaTheme="minorHAnsi"/>
          <w:sz w:val="22"/>
          <w:szCs w:val="22"/>
        </w:rPr>
      </w:pPr>
      <w:r w:rsidRPr="003513A6">
        <w:rPr>
          <w:rFonts w:eastAsiaTheme="minorHAnsi"/>
          <w:b/>
          <w:bCs/>
          <w:sz w:val="22"/>
          <w:szCs w:val="22"/>
        </w:rPr>
        <w:t>Check conditions and weather forecast</w:t>
      </w:r>
      <w:r w:rsidRPr="003513A6">
        <w:rPr>
          <w:rFonts w:eastAsiaTheme="minorHAnsi"/>
          <w:sz w:val="22"/>
          <w:szCs w:val="22"/>
        </w:rPr>
        <w:t xml:space="preserve"> – always check current weather conditions and the forecast before each paddle trip. Avoid conditions that exceed your experience and skill level. Water current and local winds could make it easy to get out and difficult to get back in. </w:t>
      </w:r>
    </w:p>
    <w:p w14:paraId="6E6607FE" w14:textId="77777777" w:rsidR="003513A6" w:rsidRPr="003513A6" w:rsidRDefault="003513A6" w:rsidP="003513A6">
      <w:pPr>
        <w:ind w:left="360"/>
        <w:contextualSpacing/>
        <w:rPr>
          <w:rFonts w:eastAsiaTheme="minorHAnsi"/>
          <w:sz w:val="22"/>
          <w:szCs w:val="22"/>
        </w:rPr>
      </w:pPr>
    </w:p>
    <w:p w14:paraId="5B4D9F85" w14:textId="77777777" w:rsidR="003513A6" w:rsidRPr="003513A6" w:rsidRDefault="003513A6" w:rsidP="003513A6">
      <w:pPr>
        <w:numPr>
          <w:ilvl w:val="0"/>
          <w:numId w:val="1"/>
        </w:numPr>
        <w:spacing w:after="160" w:line="259" w:lineRule="auto"/>
        <w:ind w:left="360"/>
        <w:contextualSpacing/>
        <w:rPr>
          <w:rFonts w:eastAsiaTheme="minorHAnsi"/>
          <w:sz w:val="22"/>
          <w:szCs w:val="22"/>
        </w:rPr>
      </w:pPr>
      <w:r w:rsidRPr="003513A6">
        <w:rPr>
          <w:rFonts w:eastAsiaTheme="minorHAnsi"/>
          <w:b/>
          <w:bCs/>
          <w:sz w:val="22"/>
          <w:szCs w:val="22"/>
        </w:rPr>
        <w:t>File a float plan</w:t>
      </w:r>
      <w:r w:rsidRPr="003513A6">
        <w:rPr>
          <w:rFonts w:eastAsiaTheme="minorHAnsi"/>
          <w:sz w:val="22"/>
          <w:szCs w:val="22"/>
        </w:rPr>
        <w:t xml:space="preserve"> – share a simple float plan with friends and family that includes your anticipated departure and return times and locations. Ask them to alert authorities if you are not back on time. </w:t>
      </w:r>
      <w:r w:rsidRPr="003513A6">
        <w:rPr>
          <w:rFonts w:eastAsiaTheme="minorHAnsi"/>
          <w:color w:val="FF0000"/>
          <w:sz w:val="22"/>
          <w:szCs w:val="22"/>
        </w:rPr>
        <w:t xml:space="preserve"> </w:t>
      </w:r>
    </w:p>
    <w:p w14:paraId="4BEDA215" w14:textId="77777777" w:rsidR="003513A6" w:rsidRPr="003513A6" w:rsidRDefault="003513A6" w:rsidP="003513A6">
      <w:pPr>
        <w:ind w:left="360"/>
        <w:contextualSpacing/>
        <w:rPr>
          <w:rFonts w:eastAsiaTheme="minorHAnsi"/>
          <w:sz w:val="22"/>
          <w:szCs w:val="22"/>
        </w:rPr>
      </w:pPr>
    </w:p>
    <w:p w14:paraId="766FE7A0" w14:textId="77777777" w:rsidR="003513A6" w:rsidRPr="003513A6" w:rsidRDefault="003513A6" w:rsidP="003513A6">
      <w:pPr>
        <w:numPr>
          <w:ilvl w:val="0"/>
          <w:numId w:val="1"/>
        </w:numPr>
        <w:spacing w:after="160" w:line="259" w:lineRule="auto"/>
        <w:ind w:left="360"/>
        <w:contextualSpacing/>
        <w:rPr>
          <w:rFonts w:eastAsiaTheme="minorHAnsi"/>
          <w:sz w:val="22"/>
          <w:szCs w:val="22"/>
        </w:rPr>
      </w:pPr>
      <w:r w:rsidRPr="003513A6">
        <w:rPr>
          <w:rFonts w:eastAsiaTheme="minorHAnsi"/>
          <w:b/>
          <w:bCs/>
          <w:sz w:val="22"/>
          <w:szCs w:val="22"/>
        </w:rPr>
        <w:t>Always paddle sober</w:t>
      </w:r>
      <w:r w:rsidRPr="003513A6">
        <w:rPr>
          <w:rFonts w:eastAsiaTheme="minorHAnsi"/>
          <w:sz w:val="22"/>
          <w:szCs w:val="22"/>
        </w:rPr>
        <w:t xml:space="preserve"> – U.S. Coast Guard data shows alcohol has long been the leading known contributing factor in fatal boating accidents. Safe paddling requires clear thinking and good decision-making. Don’t drink and paddle. </w:t>
      </w:r>
    </w:p>
    <w:p w14:paraId="3E15E9D3" w14:textId="77777777" w:rsidR="003513A6" w:rsidRPr="003513A6" w:rsidRDefault="003513A6" w:rsidP="003513A6">
      <w:pPr>
        <w:contextualSpacing/>
        <w:rPr>
          <w:rFonts w:eastAsiaTheme="minorHAnsi"/>
          <w:sz w:val="22"/>
          <w:szCs w:val="22"/>
        </w:rPr>
      </w:pPr>
    </w:p>
    <w:p w14:paraId="69B81180" w14:textId="77777777" w:rsidR="003513A6" w:rsidRPr="003513A6" w:rsidRDefault="003513A6" w:rsidP="003513A6">
      <w:pPr>
        <w:keepNext/>
        <w:autoSpaceDE w:val="0"/>
        <w:autoSpaceDN w:val="0"/>
        <w:adjustRightInd w:val="0"/>
        <w:outlineLvl w:val="5"/>
        <w:rPr>
          <w:rFonts w:eastAsiaTheme="minorHAnsi" w:cstheme="minorHAnsi"/>
          <w:b/>
          <w:bCs/>
          <w:sz w:val="22"/>
          <w:szCs w:val="22"/>
        </w:rPr>
      </w:pPr>
      <w:r w:rsidRPr="003513A6">
        <w:rPr>
          <w:rFonts w:eastAsiaTheme="minorHAnsi" w:cstheme="minorHAnsi"/>
          <w:b/>
          <w:bCs/>
          <w:sz w:val="22"/>
          <w:szCs w:val="22"/>
        </w:rPr>
        <w:t>About The Water Sports Foundation</w:t>
      </w:r>
    </w:p>
    <w:p w14:paraId="55845123" w14:textId="77777777" w:rsidR="003513A6" w:rsidRPr="003513A6" w:rsidRDefault="003513A6" w:rsidP="003513A6">
      <w:pPr>
        <w:rPr>
          <w:rFonts w:eastAsia="Times New Roman" w:cstheme="minorHAnsi"/>
          <w:color w:val="0000FF"/>
          <w:sz w:val="22"/>
          <w:szCs w:val="22"/>
          <w:u w:val="single"/>
        </w:rPr>
      </w:pPr>
      <w:r w:rsidRPr="003513A6">
        <w:rPr>
          <w:rFonts w:eastAsia="Times New Roman" w:cstheme="minorHAnsi"/>
          <w:sz w:val="22"/>
          <w:szCs w:val="22"/>
        </w:rPr>
        <w:t>Headquartered in Orlando, Florida, the Water Sports Foundation is the non-profit educational arm of the Water Sports Industry Association (</w:t>
      </w:r>
      <w:hyperlink r:id="rId13" w:anchor="http://www.wsia.net/category/water-sports-foundation/" w:history="1">
        <w:r w:rsidRPr="003513A6">
          <w:rPr>
            <w:rFonts w:eastAsia="Times New Roman" w:cstheme="minorHAnsi"/>
            <w:color w:val="0000FF"/>
            <w:sz w:val="22"/>
            <w:szCs w:val="22"/>
            <w:u w:val="single"/>
          </w:rPr>
          <w:t>WSIA.net</w:t>
        </w:r>
      </w:hyperlink>
      <w:r w:rsidRPr="003513A6">
        <w:rPr>
          <w:rFonts w:eastAsia="Times New Roman" w:cstheme="minorHAnsi"/>
          <w:sz w:val="22"/>
          <w:szCs w:val="22"/>
        </w:rPr>
        <w:t xml:space="preserve">). Since 2011, the WSF has received U.S. Coast Guard boating and paddling safety outreach funding through their non-profit grant program. The Sport Fish Restoration and Boating Trust Fund administered through Congressional action provides funding for the U.S. Coast Guard’s recreational boating safety initiatives. For more information contact the WSF at 407-719-8062 or visit </w:t>
      </w:r>
      <w:hyperlink r:id="rId14" w:history="1">
        <w:r w:rsidRPr="003513A6">
          <w:rPr>
            <w:rFonts w:eastAsia="Times New Roman" w:cstheme="minorHAnsi"/>
            <w:color w:val="0000FF"/>
            <w:sz w:val="22"/>
            <w:szCs w:val="22"/>
            <w:u w:val="single"/>
          </w:rPr>
          <w:t>www.watersportsfoundation.com</w:t>
        </w:r>
      </w:hyperlink>
      <w:r w:rsidRPr="003513A6">
        <w:rPr>
          <w:rFonts w:eastAsia="Times New Roman" w:cstheme="minorHAnsi"/>
          <w:color w:val="0000FF"/>
          <w:sz w:val="22"/>
          <w:szCs w:val="22"/>
          <w:u w:val="single"/>
        </w:rPr>
        <w:t xml:space="preserve"> </w:t>
      </w:r>
    </w:p>
    <w:p w14:paraId="50298C4C" w14:textId="77777777" w:rsidR="003513A6" w:rsidRPr="003513A6" w:rsidRDefault="003513A6" w:rsidP="003513A6">
      <w:pPr>
        <w:jc w:val="center"/>
        <w:rPr>
          <w:rFonts w:eastAsiaTheme="minorHAnsi"/>
          <w:sz w:val="22"/>
          <w:szCs w:val="22"/>
        </w:rPr>
      </w:pPr>
    </w:p>
    <w:p w14:paraId="64F81E9E" w14:textId="77777777" w:rsidR="003513A6" w:rsidRPr="003513A6" w:rsidRDefault="003513A6" w:rsidP="003513A6">
      <w:pPr>
        <w:jc w:val="center"/>
        <w:rPr>
          <w:rFonts w:eastAsiaTheme="minorHAnsi"/>
          <w:sz w:val="22"/>
          <w:szCs w:val="22"/>
        </w:rPr>
      </w:pPr>
      <w:r w:rsidRPr="003513A6">
        <w:rPr>
          <w:rFonts w:eastAsiaTheme="minorHAnsi"/>
          <w:sz w:val="22"/>
          <w:szCs w:val="22"/>
        </w:rPr>
        <w:t># # #</w:t>
      </w:r>
    </w:p>
    <w:p w14:paraId="1DBB7987" w14:textId="77777777" w:rsidR="003513A6" w:rsidRPr="003513A6" w:rsidRDefault="003513A6" w:rsidP="003513A6">
      <w:pPr>
        <w:rPr>
          <w:rFonts w:eastAsiaTheme="minorHAnsi"/>
          <w:sz w:val="22"/>
          <w:szCs w:val="22"/>
        </w:rPr>
      </w:pPr>
    </w:p>
    <w:p w14:paraId="3C31F9A0" w14:textId="77777777" w:rsidR="003513A6" w:rsidRPr="003513A6" w:rsidRDefault="003513A6" w:rsidP="003513A6">
      <w:pPr>
        <w:rPr>
          <w:rFonts w:eastAsiaTheme="minorHAnsi"/>
          <w:sz w:val="22"/>
          <w:szCs w:val="22"/>
        </w:rPr>
      </w:pPr>
      <w:r w:rsidRPr="003513A6">
        <w:rPr>
          <w:rFonts w:eastAsiaTheme="minorHAnsi"/>
          <w:b/>
          <w:bCs/>
          <w:sz w:val="22"/>
          <w:szCs w:val="22"/>
        </w:rPr>
        <w:t>Photo Caption</w:t>
      </w:r>
      <w:r w:rsidRPr="003513A6">
        <w:rPr>
          <w:rFonts w:eastAsiaTheme="minorHAnsi"/>
          <w:sz w:val="22"/>
          <w:szCs w:val="22"/>
        </w:rPr>
        <w:t xml:space="preserve">: (Photo courtesy of American Canoe Association) A record 37.9 million participants engaged in </w:t>
      </w:r>
      <w:proofErr w:type="spellStart"/>
      <w:r w:rsidRPr="003513A6">
        <w:rPr>
          <w:rFonts w:eastAsiaTheme="minorHAnsi"/>
          <w:sz w:val="22"/>
          <w:szCs w:val="22"/>
        </w:rPr>
        <w:t>paddlesports</w:t>
      </w:r>
      <w:proofErr w:type="spellEnd"/>
      <w:r w:rsidRPr="003513A6">
        <w:rPr>
          <w:rFonts w:eastAsiaTheme="minorHAnsi"/>
          <w:sz w:val="22"/>
          <w:szCs w:val="22"/>
        </w:rPr>
        <w:t xml:space="preserve"> like kayaking, stand up paddleboarding, canoeing and more during the pandemic in 2020 according to the Outdoor Foundation. Kayakers and stand-up paddleboarders, like those seen here, represent the largest group and fastest growing group, respectively, of </w:t>
      </w:r>
      <w:proofErr w:type="spellStart"/>
      <w:r w:rsidRPr="003513A6">
        <w:rPr>
          <w:rFonts w:eastAsiaTheme="minorHAnsi"/>
          <w:sz w:val="22"/>
          <w:szCs w:val="22"/>
        </w:rPr>
        <w:t>paddlesports</w:t>
      </w:r>
      <w:proofErr w:type="spellEnd"/>
      <w:r w:rsidRPr="003513A6">
        <w:rPr>
          <w:rFonts w:eastAsiaTheme="minorHAnsi"/>
          <w:sz w:val="22"/>
          <w:szCs w:val="22"/>
        </w:rPr>
        <w:t xml:space="preserve"> participants. </w:t>
      </w:r>
    </w:p>
    <w:p w14:paraId="644230D6" w14:textId="77777777" w:rsidR="003513A6" w:rsidRPr="003513A6" w:rsidRDefault="003513A6" w:rsidP="003513A6">
      <w:pPr>
        <w:rPr>
          <w:rFonts w:eastAsiaTheme="minorHAnsi"/>
          <w:sz w:val="22"/>
          <w:szCs w:val="22"/>
        </w:rPr>
      </w:pPr>
    </w:p>
    <w:p w14:paraId="5A58670B" w14:textId="77777777" w:rsidR="003513A6" w:rsidRPr="003513A6" w:rsidRDefault="003513A6" w:rsidP="003513A6">
      <w:pPr>
        <w:rPr>
          <w:rFonts w:eastAsiaTheme="minorHAnsi"/>
          <w:sz w:val="22"/>
          <w:szCs w:val="22"/>
        </w:rPr>
      </w:pPr>
    </w:p>
    <w:p w14:paraId="0C760104" w14:textId="77777777" w:rsidR="003513A6" w:rsidRPr="003513A6" w:rsidRDefault="003513A6" w:rsidP="003513A6">
      <w:pPr>
        <w:rPr>
          <w:rFonts w:eastAsiaTheme="minorHAnsi"/>
          <w:sz w:val="22"/>
          <w:szCs w:val="22"/>
        </w:rPr>
      </w:pPr>
    </w:p>
    <w:p w14:paraId="1976A0A3" w14:textId="77777777" w:rsidR="00542FE9" w:rsidRPr="00542FE9" w:rsidRDefault="00542FE9" w:rsidP="003513A6">
      <w:pPr>
        <w:jc w:val="center"/>
        <w:rPr>
          <w:rFonts w:eastAsiaTheme="minorHAnsi"/>
          <w:sz w:val="22"/>
          <w:szCs w:val="22"/>
        </w:rPr>
      </w:pPr>
    </w:p>
    <w:sectPr w:rsidR="00542FE9" w:rsidRPr="00542FE9" w:rsidSect="00351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0B0E" w14:textId="77777777" w:rsidR="006531A2" w:rsidRDefault="006531A2" w:rsidP="000D510E">
      <w:r>
        <w:separator/>
      </w:r>
    </w:p>
  </w:endnote>
  <w:endnote w:type="continuationSeparator" w:id="0">
    <w:p w14:paraId="2FD42C87" w14:textId="77777777" w:rsidR="006531A2" w:rsidRDefault="006531A2" w:rsidP="000D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asis MT Pro">
    <w:altName w:val="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6830938"/>
      <w:docPartObj>
        <w:docPartGallery w:val="Page Numbers (Bottom of Page)"/>
        <w:docPartUnique/>
      </w:docPartObj>
    </w:sdtPr>
    <w:sdtEndPr>
      <w:rPr>
        <w:rStyle w:val="PageNumber"/>
      </w:rPr>
    </w:sdtEndPr>
    <w:sdtContent>
      <w:p w14:paraId="280A6AC2" w14:textId="77777777" w:rsidR="00627972" w:rsidRDefault="00627972" w:rsidP="00E97C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E5D3C" w14:textId="77777777" w:rsidR="00627972" w:rsidRDefault="0062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A867" w14:textId="61FB0499" w:rsidR="00627972" w:rsidRDefault="00627972" w:rsidP="009109AE">
    <w:pPr>
      <w:pStyle w:val="Footer"/>
      <w:framePr w:wrap="none" w:vAnchor="text" w:hAnchor="page" w:x="6168" w:y="932"/>
      <w:rPr>
        <w:rStyle w:val="PageNumber"/>
      </w:rPr>
    </w:pPr>
  </w:p>
  <w:p w14:paraId="62903CF3" w14:textId="74603B35" w:rsidR="00627972" w:rsidRDefault="006531A2" w:rsidP="003C624B">
    <w:pPr>
      <w:pStyle w:val="Footer"/>
      <w:tabs>
        <w:tab w:val="clear" w:pos="4680"/>
        <w:tab w:val="clear" w:pos="9360"/>
        <w:tab w:val="left" w:pos="720"/>
        <w:tab w:val="left" w:pos="8460"/>
      </w:tabs>
    </w:pPr>
    <w:r>
      <w:rPr>
        <w:noProof/>
      </w:rPr>
      <w:pict w14:anchorId="008997BA">
        <v:shapetype id="_x0000_t202" coordsize="21600,21600" o:spt="202" path="m,l,21600r21600,l21600,xe">
          <v:stroke joinstyle="miter"/>
          <v:path gradientshapeok="t" o:connecttype="rect"/>
        </v:shapetype>
        <v:shape id="Text Box 8" o:spid="_x0000_s1028" type="#_x0000_t202" style="position:absolute;margin-left:142.35pt;margin-top:14.9pt;width:207.25pt;height:44.3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" filled="f" stroked="f" strokeweight=".5pt">
          <v:textbox style="mso-next-textbox:#Text Box 8">
            <w:txbxContent>
              <w:p w14:paraId="2667507A" w14:textId="77777777" w:rsidR="00627972" w:rsidRPr="00C64A86" w:rsidRDefault="006531A2" w:rsidP="0050015C">
                <w:pPr>
                  <w:ind w:left="-810" w:right="-195"/>
                  <w:jc w:val="center"/>
                  <w:rPr>
                    <w:rFonts w:ascii="Amasis MT Pro" w:hAnsi="Amasis MT Pro"/>
                    <w:i/>
                    <w:iCs/>
                    <w:sz w:val="20"/>
                    <w:szCs w:val="20"/>
                  </w:rPr>
                </w:pPr>
                <w:hyperlink r:id="rId1" w:history="1">
                  <w:r w:rsidR="00627972" w:rsidRPr="00C64A86">
                    <w:rPr>
                      <w:rStyle w:val="Hyperlink"/>
                      <w:rFonts w:ascii="Amasis MT Pro" w:hAnsi="Amasis MT Pro"/>
                      <w:i/>
                      <w:iCs/>
                      <w:sz w:val="20"/>
                      <w:szCs w:val="20"/>
                    </w:rPr>
                    <w:t>National Boating Safety Media Center</w:t>
                  </w:r>
                </w:hyperlink>
              </w:p>
              <w:p w14:paraId="648714C9" w14:textId="77777777" w:rsidR="00627972" w:rsidRPr="00C64A86" w:rsidRDefault="006531A2" w:rsidP="0050015C">
                <w:pPr>
                  <w:ind w:left="-810" w:right="-195"/>
                  <w:jc w:val="center"/>
                  <w:rPr>
                    <w:rFonts w:ascii="Amasis MT Pro" w:hAnsi="Amasis MT Pro"/>
                    <w:i/>
                    <w:iCs/>
                    <w:sz w:val="20"/>
                    <w:szCs w:val="20"/>
                  </w:rPr>
                </w:pPr>
                <w:hyperlink r:id="rId2" w:history="1">
                  <w:r w:rsidR="00627972" w:rsidRPr="00C64A86">
                    <w:rPr>
                      <w:rStyle w:val="Hyperlink"/>
                      <w:rFonts w:ascii="Amasis MT Pro" w:hAnsi="Amasis MT Pro"/>
                      <w:i/>
                      <w:iCs/>
                      <w:sz w:val="20"/>
                      <w:szCs w:val="20"/>
                    </w:rPr>
                    <w:t>Water Sports Foundation</w:t>
                  </w:r>
                </w:hyperlink>
              </w:p>
            </w:txbxContent>
          </v:textbox>
        </v:shape>
      </w:pict>
    </w:r>
    <w:r>
      <w:rPr>
        <w:noProof/>
      </w:rPr>
      <w:pict w14:anchorId="1DD436A9">
        <v:shape id="Text Box 12" o:spid="_x0000_s1026" type="#_x0000_t202" style="position:absolute;margin-left:349.6pt;margin-top:11.15pt;width:126.45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D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" fillcolor="white [3201]" stroked="f" strokeweight=".5pt">
          <v:textbox style="mso-next-textbox:#Text Box 12">
            <w:txbxContent>
              <w:p w14:paraId="398E77F0" w14:textId="77777777" w:rsidR="00627972" w:rsidRDefault="00627972" w:rsidP="0050015C">
                <w:pPr>
                  <w:ind w:left="-810" w:right="77" w:firstLine="720"/>
                </w:pPr>
                <w:r>
                  <w:rPr>
                    <w:noProof/>
                  </w:rPr>
                  <w:drawing>
                    <wp:inline distT="0" distB="0" distL="0" distR="0" wp14:anchorId="22F16EEB" wp14:editId="2338F887">
                      <wp:extent cx="1353312" cy="44805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53312" cy="448056"/>
                              </a:xfrm>
                              <a:prstGeom prst="rect">
                                <a:avLst/>
                              </a:prstGeom>
                            </pic:spPr>
                          </pic:pic>
                        </a:graphicData>
                      </a:graphic>
                    </wp:inline>
                  </w:drawing>
                </w:r>
              </w:p>
            </w:txbxContent>
          </v:textbox>
        </v:shape>
      </w:pict>
    </w:r>
    <w:r>
      <w:rPr>
        <w:noProof/>
      </w:rPr>
      <w:pict w14:anchorId="7141B354">
        <v:shape id="Text Box 13" o:spid="_x0000_s1027" type="#_x0000_t202" style="position:absolute;margin-left:27.3pt;margin-top:10.8pt;width:118.7pt;height:55.95pt;z-index:251661312;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d="f" strokeweight=".5pt">
          <v:textbox style="mso-next-textbox:#Text Box 13">
            <w:txbxContent>
              <w:p w14:paraId="612A7553" w14:textId="77777777" w:rsidR="00627972" w:rsidRDefault="00627972" w:rsidP="0050015C">
                <w:pPr>
                  <w:ind w:left="-630" w:firstLine="630"/>
                </w:pPr>
                <w:r>
                  <w:rPr>
                    <w:noProof/>
                  </w:rPr>
                  <w:drawing>
                    <wp:inline distT="0" distB="0" distL="0" distR="0" wp14:anchorId="5BA30DA3" wp14:editId="194F01B4">
                      <wp:extent cx="1152144" cy="411480"/>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144" cy="411480"/>
                              </a:xfrm>
                              <a:prstGeom prst="rect">
                                <a:avLst/>
                              </a:prstGeom>
                            </pic:spPr>
                          </pic:pic>
                        </a:graphicData>
                      </a:graphic>
                    </wp:inline>
                  </w:drawing>
                </w:r>
              </w:p>
            </w:txbxContent>
          </v:textbox>
        </v:shape>
      </w:pict>
    </w:r>
    <w:r w:rsidR="00627972">
      <w:tab/>
    </w:r>
    <w:r w:rsidR="00627972">
      <w:tab/>
    </w:r>
  </w:p>
  <w:p w14:paraId="527F25B2" w14:textId="068D436C" w:rsidR="00627972" w:rsidRPr="00816B7A" w:rsidRDefault="00627972" w:rsidP="003C624B">
    <w:pPr>
      <w:pStyle w:val="Footer"/>
      <w:tabs>
        <w:tab w:val="clear" w:pos="4680"/>
        <w:tab w:val="clear" w:pos="9360"/>
        <w:tab w:val="left" w:pos="720"/>
        <w:tab w:val="left" w:pos="8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8664" w14:textId="77777777" w:rsidR="006531A2" w:rsidRDefault="006531A2" w:rsidP="000D510E">
      <w:r>
        <w:separator/>
      </w:r>
    </w:p>
  </w:footnote>
  <w:footnote w:type="continuationSeparator" w:id="0">
    <w:p w14:paraId="7B1549EA" w14:textId="77777777" w:rsidR="006531A2" w:rsidRDefault="006531A2" w:rsidP="000D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8C0"/>
    <w:multiLevelType w:val="hybridMultilevel"/>
    <w:tmpl w:val="4B68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02944"/>
    <w:multiLevelType w:val="hybridMultilevel"/>
    <w:tmpl w:val="4FA4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9871687">
    <w:abstractNumId w:val="0"/>
  </w:num>
  <w:num w:numId="2" w16cid:durableId="62739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878"/>
    <w:rsid w:val="00001516"/>
    <w:rsid w:val="00001878"/>
    <w:rsid w:val="00012169"/>
    <w:rsid w:val="00022CA2"/>
    <w:rsid w:val="0003757E"/>
    <w:rsid w:val="0004374E"/>
    <w:rsid w:val="0004634D"/>
    <w:rsid w:val="00056A02"/>
    <w:rsid w:val="00062F7B"/>
    <w:rsid w:val="000839A0"/>
    <w:rsid w:val="00092536"/>
    <w:rsid w:val="0009636E"/>
    <w:rsid w:val="000A6B41"/>
    <w:rsid w:val="000B2A7E"/>
    <w:rsid w:val="000D510E"/>
    <w:rsid w:val="000E3567"/>
    <w:rsid w:val="000F6CFC"/>
    <w:rsid w:val="00115D39"/>
    <w:rsid w:val="00133FD9"/>
    <w:rsid w:val="00142A1B"/>
    <w:rsid w:val="00153A97"/>
    <w:rsid w:val="001C6EA3"/>
    <w:rsid w:val="001F0A4E"/>
    <w:rsid w:val="001F5310"/>
    <w:rsid w:val="002067AF"/>
    <w:rsid w:val="00251087"/>
    <w:rsid w:val="00261018"/>
    <w:rsid w:val="00290DD2"/>
    <w:rsid w:val="002E6B04"/>
    <w:rsid w:val="00316FFD"/>
    <w:rsid w:val="00325B6A"/>
    <w:rsid w:val="003372E0"/>
    <w:rsid w:val="0034565C"/>
    <w:rsid w:val="003513A6"/>
    <w:rsid w:val="00352511"/>
    <w:rsid w:val="00384877"/>
    <w:rsid w:val="003931A7"/>
    <w:rsid w:val="00396C61"/>
    <w:rsid w:val="003C624B"/>
    <w:rsid w:val="00403223"/>
    <w:rsid w:val="00420B9A"/>
    <w:rsid w:val="00445DAB"/>
    <w:rsid w:val="00461929"/>
    <w:rsid w:val="00494B93"/>
    <w:rsid w:val="004A6AC7"/>
    <w:rsid w:val="004D431A"/>
    <w:rsid w:val="004D72CD"/>
    <w:rsid w:val="0050015C"/>
    <w:rsid w:val="005121A3"/>
    <w:rsid w:val="005144E5"/>
    <w:rsid w:val="005178F3"/>
    <w:rsid w:val="00521EF6"/>
    <w:rsid w:val="00525983"/>
    <w:rsid w:val="00542FE9"/>
    <w:rsid w:val="00553481"/>
    <w:rsid w:val="00554A9D"/>
    <w:rsid w:val="005840FA"/>
    <w:rsid w:val="00587B03"/>
    <w:rsid w:val="005A1D3C"/>
    <w:rsid w:val="005D0F95"/>
    <w:rsid w:val="005E76D6"/>
    <w:rsid w:val="005F2279"/>
    <w:rsid w:val="005F2C54"/>
    <w:rsid w:val="00627972"/>
    <w:rsid w:val="006531A2"/>
    <w:rsid w:val="006618B0"/>
    <w:rsid w:val="0069727B"/>
    <w:rsid w:val="006A0051"/>
    <w:rsid w:val="006A1E52"/>
    <w:rsid w:val="006B404B"/>
    <w:rsid w:val="006D4914"/>
    <w:rsid w:val="00701C75"/>
    <w:rsid w:val="0071643D"/>
    <w:rsid w:val="0073118C"/>
    <w:rsid w:val="00746601"/>
    <w:rsid w:val="00751084"/>
    <w:rsid w:val="00754B34"/>
    <w:rsid w:val="007947FF"/>
    <w:rsid w:val="007D1CA8"/>
    <w:rsid w:val="007D3AEA"/>
    <w:rsid w:val="007D6C65"/>
    <w:rsid w:val="007E32C0"/>
    <w:rsid w:val="00816B7A"/>
    <w:rsid w:val="00855915"/>
    <w:rsid w:val="00864BDD"/>
    <w:rsid w:val="008815C0"/>
    <w:rsid w:val="008946F2"/>
    <w:rsid w:val="008A0DEA"/>
    <w:rsid w:val="0090619C"/>
    <w:rsid w:val="009109AE"/>
    <w:rsid w:val="00925D35"/>
    <w:rsid w:val="0093080A"/>
    <w:rsid w:val="009337A0"/>
    <w:rsid w:val="009427CE"/>
    <w:rsid w:val="00990D41"/>
    <w:rsid w:val="009A52F4"/>
    <w:rsid w:val="009D31E8"/>
    <w:rsid w:val="009F6529"/>
    <w:rsid w:val="00A01FC8"/>
    <w:rsid w:val="00A048A8"/>
    <w:rsid w:val="00A41941"/>
    <w:rsid w:val="00A831EB"/>
    <w:rsid w:val="00A87E6B"/>
    <w:rsid w:val="00A92D52"/>
    <w:rsid w:val="00AB563B"/>
    <w:rsid w:val="00AE62F1"/>
    <w:rsid w:val="00B01099"/>
    <w:rsid w:val="00B0409C"/>
    <w:rsid w:val="00B43E04"/>
    <w:rsid w:val="00B47191"/>
    <w:rsid w:val="00B7256D"/>
    <w:rsid w:val="00BA7FB2"/>
    <w:rsid w:val="00BC26A7"/>
    <w:rsid w:val="00BD49D1"/>
    <w:rsid w:val="00BE47C6"/>
    <w:rsid w:val="00C11C4D"/>
    <w:rsid w:val="00C14CD3"/>
    <w:rsid w:val="00C178A4"/>
    <w:rsid w:val="00C17B90"/>
    <w:rsid w:val="00C17E87"/>
    <w:rsid w:val="00C33325"/>
    <w:rsid w:val="00C34581"/>
    <w:rsid w:val="00C36882"/>
    <w:rsid w:val="00C603E8"/>
    <w:rsid w:val="00C6186B"/>
    <w:rsid w:val="00C64A86"/>
    <w:rsid w:val="00CB6CA4"/>
    <w:rsid w:val="00CC1BEF"/>
    <w:rsid w:val="00CF01B7"/>
    <w:rsid w:val="00D17F4D"/>
    <w:rsid w:val="00D41FA4"/>
    <w:rsid w:val="00D81BCE"/>
    <w:rsid w:val="00DC4BAF"/>
    <w:rsid w:val="00DC5CD5"/>
    <w:rsid w:val="00DE1612"/>
    <w:rsid w:val="00E077FA"/>
    <w:rsid w:val="00E272CC"/>
    <w:rsid w:val="00E71F29"/>
    <w:rsid w:val="00E735C3"/>
    <w:rsid w:val="00E85C2B"/>
    <w:rsid w:val="00E95240"/>
    <w:rsid w:val="00E97C4B"/>
    <w:rsid w:val="00EA3A1F"/>
    <w:rsid w:val="00EA7F83"/>
    <w:rsid w:val="00ED064C"/>
    <w:rsid w:val="00EE661B"/>
    <w:rsid w:val="00F15901"/>
    <w:rsid w:val="00F22D1F"/>
    <w:rsid w:val="00F252FF"/>
    <w:rsid w:val="00F6699F"/>
    <w:rsid w:val="00F66E35"/>
    <w:rsid w:val="00F838E1"/>
    <w:rsid w:val="00FF0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50776"/>
  <w15:docId w15:val="{667253A3-2317-44C8-A941-F0B24CD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F1"/>
    <w:rPr>
      <w:rFonts w:eastAsiaTheme="minorEastAsia"/>
    </w:rPr>
  </w:style>
  <w:style w:type="paragraph" w:styleId="Heading1">
    <w:name w:val="heading 1"/>
    <w:basedOn w:val="Normal"/>
    <w:next w:val="Normal"/>
    <w:link w:val="Heading1Char"/>
    <w:uiPriority w:val="9"/>
    <w:qFormat/>
    <w:rsid w:val="00925D35"/>
    <w:pPr>
      <w:keepNext/>
      <w:contextualSpacing/>
      <w:outlineLvl w:val="0"/>
    </w:pPr>
    <w:rPr>
      <w:rFonts w:ascii="Century Gothic" w:eastAsiaTheme="minorHAnsi"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10E"/>
    <w:pPr>
      <w:tabs>
        <w:tab w:val="center" w:pos="4680"/>
        <w:tab w:val="right" w:pos="9360"/>
      </w:tabs>
    </w:pPr>
  </w:style>
  <w:style w:type="character" w:customStyle="1" w:styleId="HeaderChar">
    <w:name w:val="Header Char"/>
    <w:basedOn w:val="DefaultParagraphFont"/>
    <w:link w:val="Header"/>
    <w:uiPriority w:val="99"/>
    <w:rsid w:val="000D510E"/>
    <w:rPr>
      <w:rFonts w:eastAsiaTheme="minorEastAsia"/>
    </w:rPr>
  </w:style>
  <w:style w:type="paragraph" w:styleId="Footer">
    <w:name w:val="footer"/>
    <w:basedOn w:val="Normal"/>
    <w:link w:val="FooterChar"/>
    <w:uiPriority w:val="99"/>
    <w:unhideWhenUsed/>
    <w:rsid w:val="000D510E"/>
    <w:pPr>
      <w:tabs>
        <w:tab w:val="center" w:pos="4680"/>
        <w:tab w:val="right" w:pos="9360"/>
      </w:tabs>
    </w:pPr>
  </w:style>
  <w:style w:type="character" w:customStyle="1" w:styleId="FooterChar">
    <w:name w:val="Footer Char"/>
    <w:basedOn w:val="DefaultParagraphFont"/>
    <w:link w:val="Footer"/>
    <w:uiPriority w:val="99"/>
    <w:rsid w:val="000D510E"/>
    <w:rPr>
      <w:rFonts w:eastAsiaTheme="minorEastAsia"/>
    </w:rPr>
  </w:style>
  <w:style w:type="character" w:styleId="Hyperlink">
    <w:name w:val="Hyperlink"/>
    <w:basedOn w:val="DefaultParagraphFont"/>
    <w:uiPriority w:val="99"/>
    <w:unhideWhenUsed/>
    <w:rsid w:val="00EE661B"/>
    <w:rPr>
      <w:color w:val="0563C1" w:themeColor="hyperlink"/>
      <w:u w:val="single"/>
    </w:rPr>
  </w:style>
  <w:style w:type="character" w:customStyle="1" w:styleId="UnresolvedMention1">
    <w:name w:val="Unresolved Mention1"/>
    <w:basedOn w:val="DefaultParagraphFont"/>
    <w:uiPriority w:val="99"/>
    <w:semiHidden/>
    <w:unhideWhenUsed/>
    <w:rsid w:val="00EE661B"/>
    <w:rPr>
      <w:color w:val="605E5C"/>
      <w:shd w:val="clear" w:color="auto" w:fill="E1DFDD"/>
    </w:rPr>
  </w:style>
  <w:style w:type="character" w:styleId="PageNumber">
    <w:name w:val="page number"/>
    <w:basedOn w:val="DefaultParagraphFont"/>
    <w:uiPriority w:val="99"/>
    <w:semiHidden/>
    <w:unhideWhenUsed/>
    <w:rsid w:val="009109AE"/>
  </w:style>
  <w:style w:type="character" w:styleId="FollowedHyperlink">
    <w:name w:val="FollowedHyperlink"/>
    <w:basedOn w:val="DefaultParagraphFont"/>
    <w:uiPriority w:val="99"/>
    <w:semiHidden/>
    <w:unhideWhenUsed/>
    <w:rsid w:val="0004634D"/>
    <w:rPr>
      <w:color w:val="954F72" w:themeColor="followedHyperlink"/>
      <w:u w:val="single"/>
    </w:rPr>
  </w:style>
  <w:style w:type="character" w:customStyle="1" w:styleId="Heading1Char">
    <w:name w:val="Heading 1 Char"/>
    <w:basedOn w:val="DefaultParagraphFont"/>
    <w:link w:val="Heading1"/>
    <w:uiPriority w:val="9"/>
    <w:rsid w:val="00925D35"/>
    <w:rPr>
      <w:rFonts w:ascii="Century Gothic" w:hAnsi="Century Gothic"/>
      <w:b/>
      <w:bCs/>
    </w:rPr>
  </w:style>
  <w:style w:type="paragraph" w:styleId="BodyText">
    <w:name w:val="Body Text"/>
    <w:basedOn w:val="Normal"/>
    <w:link w:val="BodyTextChar"/>
    <w:uiPriority w:val="99"/>
    <w:unhideWhenUsed/>
    <w:rsid w:val="00925D35"/>
    <w:pPr>
      <w:keepNext/>
      <w:contextualSpacing/>
      <w:jc w:val="center"/>
      <w:outlineLvl w:val="2"/>
    </w:pPr>
    <w:rPr>
      <w:rFonts w:ascii="Century Gothic" w:eastAsiaTheme="minorHAnsi" w:hAnsi="Century Gothic"/>
      <w:b/>
      <w:bCs/>
      <w:sz w:val="28"/>
      <w:szCs w:val="28"/>
    </w:rPr>
  </w:style>
  <w:style w:type="character" w:customStyle="1" w:styleId="BodyTextChar">
    <w:name w:val="Body Text Char"/>
    <w:basedOn w:val="DefaultParagraphFont"/>
    <w:link w:val="BodyText"/>
    <w:uiPriority w:val="99"/>
    <w:rsid w:val="00925D35"/>
    <w:rPr>
      <w:rFonts w:ascii="Century Gothic" w:hAnsi="Century Gothic"/>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wsia.ne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addling.com/learn/paddle-saf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sportsfoundation.com/programs/increasing-awareness-of-paddle-sports-safe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mericancanoe.org/education/resource-librar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atersportsfoundation.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atersportsfoundation.com/" TargetMode="External"/><Relationship Id="rId1" Type="http://schemas.openxmlformats.org/officeDocument/2006/relationships/hyperlink" Target="http://www.watersportsfoundation.com/media"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Emmons</dc:creator>
  <cp:keywords/>
  <dc:description/>
  <cp:lastModifiedBy>Joel Staley</cp:lastModifiedBy>
  <cp:revision>9</cp:revision>
  <cp:lastPrinted>2022-03-08T17:50:00Z</cp:lastPrinted>
  <dcterms:created xsi:type="dcterms:W3CDTF">2022-03-31T16:12:00Z</dcterms:created>
  <dcterms:modified xsi:type="dcterms:W3CDTF">2022-04-11T22:50:00Z</dcterms:modified>
</cp:coreProperties>
</file>