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605"/>
        <w:gridCol w:w="2550"/>
        <w:gridCol w:w="4532"/>
      </w:tblGrid>
      <w:tr w:rsidR="00FB056A" w:rsidRPr="00B8473E" w14:paraId="5A4903C1" w14:textId="77777777">
        <w:trPr>
          <w:trHeight w:val="1386"/>
        </w:trPr>
        <w:tc>
          <w:tcPr>
            <w:tcW w:w="2700" w:type="dxa"/>
            <w:shd w:val="clear" w:color="auto" w:fill="auto"/>
            <w:vAlign w:val="center"/>
          </w:tcPr>
          <w:p w14:paraId="37896586" w14:textId="77777777" w:rsidR="00FB056A" w:rsidRDefault="00FB056A" w:rsidP="0089756D">
            <w:pPr>
              <w:pStyle w:val="ContactName"/>
              <w:jc w:val="center"/>
              <w:rPr>
                <w:sz w:val="20"/>
              </w:rPr>
            </w:pPr>
            <w:r w:rsidRPr="00180A03">
              <w:rPr>
                <w:sz w:val="20"/>
              </w:rPr>
              <w:t>Blog Author: Jeff Moag</w:t>
            </w:r>
          </w:p>
          <w:p w14:paraId="2D08A225" w14:textId="77777777" w:rsidR="001B51EE" w:rsidRPr="00180A03" w:rsidRDefault="001B51EE" w:rsidP="0089756D">
            <w:pPr>
              <w:pStyle w:val="ContactName"/>
              <w:jc w:val="center"/>
              <w:rPr>
                <w:sz w:val="20"/>
              </w:rPr>
            </w:pPr>
            <w:r>
              <w:rPr>
                <w:sz w:val="20"/>
              </w:rPr>
              <w:t>Content Director</w:t>
            </w:r>
          </w:p>
          <w:p w14:paraId="3F411E76" w14:textId="77777777" w:rsidR="00FB056A" w:rsidRDefault="00FB056A" w:rsidP="0089756D">
            <w:pPr>
              <w:pStyle w:val="ContactInformation"/>
              <w:jc w:val="center"/>
            </w:pPr>
            <w:r>
              <w:t>Water Sports Foundation, Inc.</w:t>
            </w:r>
          </w:p>
          <w:p w14:paraId="403A7779" w14:textId="77777777" w:rsidR="00FB056A" w:rsidRPr="00CC70D2" w:rsidRDefault="00FB056A" w:rsidP="0089756D">
            <w:pPr>
              <w:pStyle w:val="ContactInformation"/>
              <w:jc w:val="center"/>
            </w:pPr>
            <w:r>
              <w:t>Division of WSIA</w:t>
            </w:r>
          </w:p>
          <w:p w14:paraId="1E06384C" w14:textId="77777777" w:rsidR="00FB056A" w:rsidRPr="00CC70D2" w:rsidRDefault="00FB056A" w:rsidP="0089756D">
            <w:pPr>
              <w:pStyle w:val="ContactInformation"/>
              <w:jc w:val="center"/>
            </w:pPr>
            <w:r>
              <w:t xml:space="preserve">Email: </w:t>
            </w:r>
            <w:r w:rsidRPr="00CC70D2">
              <w:t xml:space="preserve"> </w:t>
            </w:r>
            <w:r w:rsidR="001B51EE">
              <w:t>jeff@watersportsfoundation.com</w:t>
            </w:r>
          </w:p>
        </w:tc>
        <w:tc>
          <w:tcPr>
            <w:tcW w:w="3690" w:type="dxa"/>
            <w:shd w:val="clear" w:color="auto" w:fill="auto"/>
            <w:vAlign w:val="center"/>
          </w:tcPr>
          <w:p w14:paraId="6FAA7F31" w14:textId="77777777" w:rsidR="00FB056A" w:rsidRPr="00CC70D2" w:rsidRDefault="00FB056A" w:rsidP="0089756D">
            <w:pPr>
              <w:pStyle w:val="ContactInformation"/>
              <w:jc w:val="center"/>
            </w:pPr>
            <w:r>
              <w:rPr>
                <w:noProof/>
              </w:rPr>
              <w:drawing>
                <wp:anchor distT="0" distB="0" distL="114300" distR="114300" simplePos="0" relativeHeight="251659264" behindDoc="0" locked="0" layoutInCell="1" allowOverlap="1" wp14:anchorId="1AB600CB" wp14:editId="5349389F">
                  <wp:simplePos x="0" y="0"/>
                  <wp:positionH relativeFrom="column">
                    <wp:posOffset>409575</wp:posOffset>
                  </wp:positionH>
                  <wp:positionV relativeFrom="paragraph">
                    <wp:posOffset>-848360</wp:posOffset>
                  </wp:positionV>
                  <wp:extent cx="1466850" cy="745490"/>
                  <wp:effectExtent l="0" t="0" r="635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111" b="7778"/>
                          <a:stretch/>
                        </pic:blipFill>
                        <pic:spPr bwMode="auto">
                          <a:xfrm>
                            <a:off x="0" y="0"/>
                            <a:ext cx="1466850" cy="74549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970" w:type="dxa"/>
            <w:shd w:val="clear" w:color="auto" w:fill="auto"/>
            <w:vAlign w:val="center"/>
          </w:tcPr>
          <w:p w14:paraId="7ADE74DB" w14:textId="77777777" w:rsidR="00FB056A" w:rsidRDefault="00FB056A" w:rsidP="0089756D">
            <w:pPr>
              <w:pStyle w:val="ContactInformation"/>
              <w:jc w:val="center"/>
            </w:pPr>
            <w:r>
              <w:t>P.O Box 568512</w:t>
            </w:r>
          </w:p>
          <w:p w14:paraId="4335F1B7" w14:textId="1B505D0F" w:rsidR="00FB056A" w:rsidRDefault="00FB056A" w:rsidP="0089756D">
            <w:pPr>
              <w:pStyle w:val="ContactInformation"/>
              <w:jc w:val="center"/>
            </w:pPr>
            <w:r>
              <w:t>Orlando, FL 32856-8512</w:t>
            </w:r>
          </w:p>
          <w:p w14:paraId="750ECC42" w14:textId="77777777" w:rsidR="00426961" w:rsidRPr="00426961" w:rsidRDefault="00426961" w:rsidP="0089756D">
            <w:pPr>
              <w:pStyle w:val="ContactInformation"/>
              <w:jc w:val="center"/>
              <w:rPr>
                <w:color w:val="002060"/>
              </w:rPr>
            </w:pPr>
          </w:p>
          <w:p w14:paraId="2DC83E86" w14:textId="700F7CA0" w:rsidR="00426961" w:rsidRPr="00426961" w:rsidRDefault="00426961" w:rsidP="0089756D">
            <w:pPr>
              <w:pStyle w:val="ContactInformation"/>
              <w:jc w:val="center"/>
              <w:rPr>
                <w:b/>
                <w:bCs/>
                <w:color w:val="002060"/>
              </w:rPr>
            </w:pPr>
            <w:r w:rsidRPr="00426961">
              <w:rPr>
                <w:b/>
                <w:bCs/>
                <w:color w:val="002060"/>
              </w:rPr>
              <w:t>National Boating Safety Media Center:</w:t>
            </w:r>
          </w:p>
          <w:p w14:paraId="6E519E7A" w14:textId="77777777" w:rsidR="00426961" w:rsidRPr="00426961" w:rsidRDefault="00426961" w:rsidP="00426961">
            <w:pPr>
              <w:rPr>
                <w:rFonts w:eastAsia="Times New Roman"/>
                <w:sz w:val="20"/>
                <w:szCs w:val="20"/>
              </w:rPr>
            </w:pPr>
            <w:hyperlink r:id="rId8" w:history="1">
              <w:r w:rsidRPr="00426961">
                <w:rPr>
                  <w:rStyle w:val="Hyperlink"/>
                  <w:rFonts w:eastAsia="Times New Roman"/>
                  <w:sz w:val="20"/>
                  <w:szCs w:val="20"/>
                </w:rPr>
                <w:t>https://www.watersportsfoundation.com/media/</w:t>
              </w:r>
            </w:hyperlink>
          </w:p>
          <w:p w14:paraId="0786D293" w14:textId="7EB4C1E4" w:rsidR="00FB056A" w:rsidRPr="00180A03" w:rsidRDefault="00FB056A" w:rsidP="0089756D">
            <w:pPr>
              <w:pStyle w:val="Heading2"/>
              <w:jc w:val="center"/>
              <w:rPr>
                <w:color w:val="FF0000"/>
                <w:sz w:val="20"/>
                <w:szCs w:val="20"/>
              </w:rPr>
            </w:pPr>
          </w:p>
        </w:tc>
      </w:tr>
    </w:tbl>
    <w:p w14:paraId="3E21DF5A" w14:textId="77777777" w:rsidR="00FB056A" w:rsidRDefault="00FB056A" w:rsidP="00752B4D">
      <w:pPr>
        <w:rPr>
          <w:b/>
        </w:rPr>
      </w:pPr>
    </w:p>
    <w:p w14:paraId="34824A2D" w14:textId="77777777" w:rsidR="00FB056A" w:rsidRDefault="00FB056A" w:rsidP="00752B4D">
      <w:pPr>
        <w:rPr>
          <w:b/>
        </w:rPr>
      </w:pPr>
    </w:p>
    <w:p w14:paraId="056468F5" w14:textId="77777777" w:rsidR="001C4C48" w:rsidRDefault="001C4C48" w:rsidP="00FB056A">
      <w:pPr>
        <w:pStyle w:val="Heading1"/>
      </w:pPr>
      <w:r>
        <w:t xml:space="preserve">A Cocktail for Disaster: </w:t>
      </w:r>
    </w:p>
    <w:p w14:paraId="781B32DA" w14:textId="77777777" w:rsidR="00332D7D" w:rsidRDefault="00DC14B7" w:rsidP="00FB056A">
      <w:pPr>
        <w:pStyle w:val="Heading1"/>
      </w:pPr>
      <w:r w:rsidRPr="00FB056A">
        <w:t>What Reporters Need to Know About Drinking</w:t>
      </w:r>
      <w:r w:rsidR="001C4C48">
        <w:t>, Drugs a</w:t>
      </w:r>
      <w:r w:rsidRPr="00FB056A">
        <w:t>nd Boating</w:t>
      </w:r>
      <w:r w:rsidR="001C4C48">
        <w:t xml:space="preserve"> Under the Influence</w:t>
      </w:r>
    </w:p>
    <w:p w14:paraId="467AC9B5" w14:textId="77777777" w:rsidR="001C4C48" w:rsidRDefault="001C4C48" w:rsidP="001C4C48"/>
    <w:p w14:paraId="6F990FF9" w14:textId="77777777" w:rsidR="001C4C48" w:rsidRDefault="001C4C48" w:rsidP="001C4C48">
      <w:r>
        <w:t>By Jeff Moag</w:t>
      </w:r>
    </w:p>
    <w:p w14:paraId="5E06C0E3" w14:textId="77777777" w:rsidR="0089756D" w:rsidRPr="0089756D" w:rsidRDefault="0089756D" w:rsidP="0089756D"/>
    <w:p w14:paraId="4422A100" w14:textId="77777777" w:rsidR="0089756D" w:rsidRPr="0089756D" w:rsidRDefault="0089756D" w:rsidP="0089756D">
      <w:pPr>
        <w:pStyle w:val="BodyText"/>
        <w:rPr>
          <w:b w:val="0"/>
          <w:i w:val="0"/>
          <w:iCs w:val="0"/>
          <w:color w:val="FF0000"/>
        </w:rPr>
      </w:pPr>
      <w:r w:rsidRPr="0089756D">
        <w:rPr>
          <w:b w:val="0"/>
          <w:i w:val="0"/>
          <w:color w:val="auto"/>
        </w:rPr>
        <w:t>Boating under the influence of alcohol or drugs is the number-one cause of boating deaths and injuries in the United States and accounts for hundreds of millions of dollars in damages every year, according to U.S. Coast Guard recreational boating reports.</w:t>
      </w:r>
    </w:p>
    <w:p w14:paraId="7F876359" w14:textId="77777777" w:rsidR="0089756D" w:rsidRPr="0089756D" w:rsidRDefault="0089756D" w:rsidP="0089756D"/>
    <w:p w14:paraId="07FB522F" w14:textId="77777777" w:rsidR="00E10B0A" w:rsidRDefault="00E10B0A" w:rsidP="00752B4D">
      <w:r>
        <w:t xml:space="preserve">Whether </w:t>
      </w:r>
      <w:proofErr w:type="gramStart"/>
      <w:r>
        <w:t>you’re</w:t>
      </w:r>
      <w:proofErr w:type="gramEnd"/>
      <w:r>
        <w:t xml:space="preserve"> a journalist who regularly covers boating or a general-assignment reporter </w:t>
      </w:r>
      <w:r w:rsidR="00B64875">
        <w:t xml:space="preserve">covering </w:t>
      </w:r>
      <w:r>
        <w:t>breaking news about a boating accident</w:t>
      </w:r>
      <w:r w:rsidR="006E4C48">
        <w:t xml:space="preserve">, </w:t>
      </w:r>
      <w:r>
        <w:t xml:space="preserve">there are a few things you should know about </w:t>
      </w:r>
      <w:r w:rsidR="00B64875">
        <w:t>boating under the influence, or BUI.</w:t>
      </w:r>
    </w:p>
    <w:p w14:paraId="4F8C8A7F" w14:textId="77777777" w:rsidR="00E10B0A" w:rsidRDefault="00E10B0A" w:rsidP="00752B4D"/>
    <w:p w14:paraId="5DAA1788" w14:textId="77777777" w:rsidR="00FB056A" w:rsidRPr="00FB056A" w:rsidRDefault="00FB056A" w:rsidP="00FB056A">
      <w:pPr>
        <w:pStyle w:val="Heading3"/>
      </w:pPr>
      <w:r w:rsidRPr="00FB056A">
        <w:t>BUI INCIDENCE IN THE UNITED STATES</w:t>
      </w:r>
    </w:p>
    <w:p w14:paraId="61559DBD" w14:textId="77777777" w:rsidR="00FB056A" w:rsidRDefault="00FB056A" w:rsidP="00FB056A"/>
    <w:p w14:paraId="2C9133A1" w14:textId="77777777" w:rsidR="00B457A2" w:rsidRDefault="00FB056A" w:rsidP="00DC14B7">
      <w:r>
        <w:t xml:space="preserve">It is important to understand how </w:t>
      </w:r>
      <w:r w:rsidR="00B64875">
        <w:t xml:space="preserve">prevalent </w:t>
      </w:r>
      <w:r w:rsidR="006E4C48">
        <w:t>BUI</w:t>
      </w:r>
      <w:r w:rsidR="00B64875">
        <w:t xml:space="preserve"> is in the United States. </w:t>
      </w:r>
      <w:r w:rsidR="003E1F17">
        <w:t>Take it from Corporal Stacey Mosher, a 25-year veteran patrol officer on Missouri’s Lake of the Ozarks.</w:t>
      </w:r>
      <w:r w:rsidR="00B457A2">
        <w:t xml:space="preserve"> </w:t>
      </w:r>
    </w:p>
    <w:p w14:paraId="59766467" w14:textId="77777777" w:rsidR="00B457A2" w:rsidRDefault="00B457A2" w:rsidP="00DC14B7"/>
    <w:p w14:paraId="2DF6B71C" w14:textId="77777777" w:rsidR="003E1F17" w:rsidRDefault="00DC14B7" w:rsidP="00DC14B7">
      <w:r>
        <w:t>“</w:t>
      </w:r>
      <w:r w:rsidRPr="00332D7D">
        <w:t>I can't remember a serious injury t</w:t>
      </w:r>
      <w:r>
        <w:t xml:space="preserve">wo-boat </w:t>
      </w:r>
      <w:r w:rsidRPr="00332D7D">
        <w:t>collision or a fatal t</w:t>
      </w:r>
      <w:r>
        <w:t xml:space="preserve">wo-boat </w:t>
      </w:r>
      <w:r w:rsidRPr="00332D7D">
        <w:t>collisio</w:t>
      </w:r>
      <w:r>
        <w:t xml:space="preserve">n where alcohol wasn't involved,” </w:t>
      </w:r>
      <w:r w:rsidR="003E1F17">
        <w:t>t</w:t>
      </w:r>
      <w:r w:rsidR="006E4C48">
        <w:t xml:space="preserve">he Missouri State Trooper said. </w:t>
      </w:r>
    </w:p>
    <w:p w14:paraId="6CDB7207" w14:textId="77777777" w:rsidR="00FB056A" w:rsidRDefault="00FB056A" w:rsidP="00752B4D"/>
    <w:p w14:paraId="39B273F9" w14:textId="39C2791A" w:rsidR="00FB056A" w:rsidRDefault="00FB056A" w:rsidP="00752B4D">
      <w:r>
        <w:t>L</w:t>
      </w:r>
      <w:r w:rsidR="003E1F17">
        <w:t>et that</w:t>
      </w:r>
      <w:r w:rsidR="00DC2A18">
        <w:t xml:space="preserve"> sink in.  </w:t>
      </w:r>
      <w:r w:rsidR="003E1F17">
        <w:t xml:space="preserve"> </w:t>
      </w:r>
    </w:p>
    <w:p w14:paraId="0E17F3FF" w14:textId="77777777" w:rsidR="00FB056A" w:rsidRDefault="00FB056A" w:rsidP="001C4C48">
      <w:pPr>
        <w:pStyle w:val="Header"/>
        <w:tabs>
          <w:tab w:val="clear" w:pos="4680"/>
          <w:tab w:val="clear" w:pos="9360"/>
        </w:tabs>
      </w:pPr>
    </w:p>
    <w:p w14:paraId="47F83DA0" w14:textId="77777777" w:rsidR="00981F79" w:rsidRDefault="003E1F17" w:rsidP="00752B4D">
      <w:r>
        <w:t xml:space="preserve">Mosher </w:t>
      </w:r>
      <w:r w:rsidR="00DC14B7">
        <w:t>has been patrolling one of America’s busiest recreational waterways for a quarter-century</w:t>
      </w:r>
      <w:r>
        <w:t xml:space="preserve">, and </w:t>
      </w:r>
      <w:r w:rsidR="00DC14B7">
        <w:t>during that time she can’t recall</w:t>
      </w:r>
      <w:r w:rsidR="00FB056A">
        <w:t xml:space="preserve"> one</w:t>
      </w:r>
      <w:r>
        <w:t xml:space="preserve"> major on-water collision that </w:t>
      </w:r>
      <w:r w:rsidRPr="003E1F17">
        <w:rPr>
          <w:i/>
        </w:rPr>
        <w:t>didn’t</w:t>
      </w:r>
      <w:r>
        <w:t xml:space="preserve"> involve alcohol. </w:t>
      </w:r>
    </w:p>
    <w:p w14:paraId="1961019D" w14:textId="77777777" w:rsidR="00B64875" w:rsidRDefault="00B64875" w:rsidP="00752B4D"/>
    <w:p w14:paraId="39879963" w14:textId="74ACBFF8" w:rsidR="00FB056A" w:rsidRDefault="00B64875" w:rsidP="00752B4D">
      <w:r w:rsidRPr="00B457A2">
        <w:t xml:space="preserve">The statistics </w:t>
      </w:r>
      <w:r w:rsidR="00B66395">
        <w:t xml:space="preserve">on BUI </w:t>
      </w:r>
      <w:r w:rsidRPr="00B457A2">
        <w:t xml:space="preserve">are eye-opening, but before we unpack </w:t>
      </w:r>
      <w:r w:rsidR="006E4C48" w:rsidRPr="00B457A2">
        <w:t>them</w:t>
      </w:r>
      <w:r w:rsidR="00DC2A18">
        <w:t>,</w:t>
      </w:r>
      <w:r w:rsidR="006E4C48" w:rsidRPr="00B457A2">
        <w:t xml:space="preserve"> </w:t>
      </w:r>
      <w:proofErr w:type="gramStart"/>
      <w:r w:rsidR="006E4C48" w:rsidRPr="00B457A2">
        <w:t>it’s</w:t>
      </w:r>
      <w:proofErr w:type="gramEnd"/>
      <w:r w:rsidR="006E4C48" w:rsidRPr="00B457A2">
        <w:t xml:space="preserve"> well to remember that e</w:t>
      </w:r>
      <w:r w:rsidR="00B66395">
        <w:t xml:space="preserve">very alcohol-related boating </w:t>
      </w:r>
      <w:r w:rsidR="00B457A2" w:rsidRPr="00B457A2">
        <w:t>accident</w:t>
      </w:r>
      <w:r w:rsidR="006E4C48" w:rsidRPr="00B457A2">
        <w:t xml:space="preserve"> has profound repercussions for those involved. </w:t>
      </w:r>
    </w:p>
    <w:p w14:paraId="22142B08" w14:textId="77777777" w:rsidR="00FB056A" w:rsidRDefault="00FB056A" w:rsidP="00752B4D"/>
    <w:p w14:paraId="7AC390FE" w14:textId="77777777" w:rsidR="00FB056A" w:rsidRDefault="00981F79" w:rsidP="00752B4D">
      <w:r w:rsidRPr="00B457A2">
        <w:t>Mosher</w:t>
      </w:r>
      <w:r w:rsidR="006E4C48" w:rsidRPr="00B457A2">
        <w:t>’s colleague Jacob Hardy vividly recalls</w:t>
      </w:r>
      <w:r w:rsidRPr="00B457A2">
        <w:t xml:space="preserve"> </w:t>
      </w:r>
      <w:r w:rsidR="00204BD0">
        <w:t xml:space="preserve">one of his first BUI calls as a rookie trooper. </w:t>
      </w:r>
      <w:r w:rsidRPr="00B457A2">
        <w:t xml:space="preserve">A man had driven his boat full-throttle into a wooded shoreline. </w:t>
      </w:r>
    </w:p>
    <w:p w14:paraId="3B9E5E3A" w14:textId="77777777" w:rsidR="00FB056A" w:rsidRDefault="00FB056A" w:rsidP="00752B4D"/>
    <w:p w14:paraId="4591BDF2" w14:textId="77777777" w:rsidR="00FB056A" w:rsidRDefault="00981F79" w:rsidP="00752B4D">
      <w:r w:rsidRPr="00B457A2">
        <w:t xml:space="preserve">“It was just </w:t>
      </w:r>
      <w:r w:rsidR="00FE014F">
        <w:t xml:space="preserve">complete carnage. </w:t>
      </w:r>
      <w:r w:rsidRPr="00B457A2">
        <w:t>Subjects were lying on the ground pinned b</w:t>
      </w:r>
      <w:r w:rsidR="00FE014F">
        <w:t>etween the bow and the trees,” Hardy</w:t>
      </w:r>
      <w:r w:rsidRPr="00B457A2">
        <w:t xml:space="preserve"> said, adding that the man’s decision to get behind the </w:t>
      </w:r>
      <w:r w:rsidRPr="00B66395">
        <w:lastRenderedPageBreak/>
        <w:t xml:space="preserve">wheel of his powerboat after a day of drinking at a lakeside restaurant had permanently altered the lives of several people. </w:t>
      </w:r>
    </w:p>
    <w:p w14:paraId="0330D5D1" w14:textId="77777777" w:rsidR="00FB056A" w:rsidRDefault="00FB056A" w:rsidP="00752B4D"/>
    <w:p w14:paraId="038771CB" w14:textId="77777777" w:rsidR="00981F79" w:rsidRDefault="00B457A2" w:rsidP="00752B4D">
      <w:r w:rsidRPr="00B66395">
        <w:t>Mosher and Hardy shared their anecdotes in a</w:t>
      </w:r>
      <w:r w:rsidR="00204BD0">
        <w:t xml:space="preserve">n award-winning </w:t>
      </w:r>
      <w:r w:rsidRPr="00B66395">
        <w:rPr>
          <w:b/>
        </w:rPr>
        <w:t>Water Sports Foundation video</w:t>
      </w:r>
      <w:r w:rsidRPr="00B457A2">
        <w:t xml:space="preserve"> </w:t>
      </w:r>
      <w:hyperlink r:id="rId9" w:history="1">
        <w:r w:rsidR="00FE014F" w:rsidRPr="00D82EBF">
          <w:rPr>
            <w:rStyle w:val="Hyperlink"/>
          </w:rPr>
          <w:t>https://youtu.be/-MtyI7wONZE</w:t>
        </w:r>
      </w:hyperlink>
      <w:r w:rsidR="00FE014F">
        <w:t xml:space="preserve"> </w:t>
      </w:r>
      <w:r w:rsidRPr="00B457A2">
        <w:t>about impaired boating.</w:t>
      </w:r>
    </w:p>
    <w:p w14:paraId="7E253B6E" w14:textId="77777777" w:rsidR="00B457A2" w:rsidRDefault="00B457A2" w:rsidP="00981F79"/>
    <w:p w14:paraId="7565F51E" w14:textId="77777777" w:rsidR="00BF4950" w:rsidRPr="00BF4950" w:rsidRDefault="00B457A2" w:rsidP="00751BAA">
      <w:pPr>
        <w:rPr>
          <w:b/>
        </w:rPr>
      </w:pPr>
      <w:r>
        <w:t xml:space="preserve">Many journalists have covered </w:t>
      </w:r>
      <w:r w:rsidR="00BF4950">
        <w:t>drunk driving accidents</w:t>
      </w:r>
      <w:r w:rsidR="006127E2">
        <w:t xml:space="preserve"> and their </w:t>
      </w:r>
      <w:r w:rsidR="002B367C">
        <w:t>aftermath</w:t>
      </w:r>
      <w:r w:rsidR="00204BD0">
        <w:t xml:space="preserve">, and </w:t>
      </w:r>
      <w:r w:rsidR="00FB056A">
        <w:t xml:space="preserve">the </w:t>
      </w:r>
      <w:r w:rsidR="00BF4950">
        <w:t xml:space="preserve">first instinct may be to cover </w:t>
      </w:r>
      <w:r w:rsidR="00751BAA">
        <w:t>BUI the same way</w:t>
      </w:r>
      <w:r w:rsidR="00204BD0">
        <w:t xml:space="preserve">. However, while </w:t>
      </w:r>
      <w:r w:rsidR="00FE014F">
        <w:t xml:space="preserve">there are </w:t>
      </w:r>
      <w:r w:rsidR="006127E2">
        <w:t>many similarities</w:t>
      </w:r>
      <w:r w:rsidR="00FE014F">
        <w:t xml:space="preserve"> between driving </w:t>
      </w:r>
      <w:r w:rsidR="00FB056A">
        <w:t xml:space="preserve">automobiles </w:t>
      </w:r>
      <w:r w:rsidR="00FE014F">
        <w:t xml:space="preserve">and boating under the influence, </w:t>
      </w:r>
      <w:r w:rsidR="00FB056A">
        <w:t xml:space="preserve">there are </w:t>
      </w:r>
      <w:r w:rsidR="00FE014F">
        <w:t xml:space="preserve">significant differences in the law, the </w:t>
      </w:r>
      <w:r w:rsidR="00204BD0">
        <w:t xml:space="preserve">frequency and consequences of alcohol-related </w:t>
      </w:r>
      <w:r w:rsidR="00FE014F">
        <w:t>accident</w:t>
      </w:r>
      <w:r w:rsidR="00204BD0">
        <w:t xml:space="preserve">s, </w:t>
      </w:r>
      <w:r w:rsidR="00FE014F">
        <w:t xml:space="preserve">and even the way that alcohol affects drivers and boaters in their respective environments. </w:t>
      </w:r>
    </w:p>
    <w:p w14:paraId="63796EDE" w14:textId="77777777" w:rsidR="006127E2" w:rsidRDefault="006127E2" w:rsidP="00752B4D"/>
    <w:p w14:paraId="449F14F0" w14:textId="77777777" w:rsidR="006127E2" w:rsidRPr="00FB056A" w:rsidRDefault="00FE014F" w:rsidP="00FB056A">
      <w:pPr>
        <w:pStyle w:val="Heading3"/>
        <w:rPr>
          <w:bCs w:val="0"/>
        </w:rPr>
      </w:pPr>
      <w:r w:rsidRPr="00FB056A">
        <w:rPr>
          <w:bCs w:val="0"/>
        </w:rPr>
        <w:t>The Effect of Alcohol is Accentuated on the Water</w:t>
      </w:r>
    </w:p>
    <w:p w14:paraId="25F3104F" w14:textId="77777777" w:rsidR="00BF4950" w:rsidRDefault="00BF4950" w:rsidP="00752B4D"/>
    <w:p w14:paraId="78C5675C" w14:textId="77777777" w:rsidR="00B457A2" w:rsidRPr="00FE014F" w:rsidRDefault="00FE014F" w:rsidP="00BF4950">
      <w:pPr>
        <w:rPr>
          <w:b/>
        </w:rPr>
      </w:pPr>
      <w:r w:rsidRPr="00B457A2">
        <w:t>The physiological effects of alcohol are compounded by conditions boaters typically enco</w:t>
      </w:r>
      <w:r>
        <w:t xml:space="preserve">unter on the water, which means that </w:t>
      </w:r>
      <w:r w:rsidRPr="00FE014F">
        <w:rPr>
          <w:b/>
        </w:rPr>
        <w:t xml:space="preserve">drink-for-drink, a </w:t>
      </w:r>
      <w:r w:rsidR="00BF4950" w:rsidRPr="00FE014F">
        <w:rPr>
          <w:b/>
        </w:rPr>
        <w:t xml:space="preserve">boat operator </w:t>
      </w:r>
      <w:r w:rsidRPr="00FE014F">
        <w:rPr>
          <w:b/>
        </w:rPr>
        <w:t xml:space="preserve">may become </w:t>
      </w:r>
      <w:r w:rsidR="00BF4950" w:rsidRPr="00FE014F">
        <w:rPr>
          <w:b/>
        </w:rPr>
        <w:t>impaired more quickly</w:t>
      </w:r>
      <w:r w:rsidRPr="00FE014F">
        <w:rPr>
          <w:b/>
        </w:rPr>
        <w:t xml:space="preserve"> than a</w:t>
      </w:r>
      <w:r w:rsidR="00856353">
        <w:rPr>
          <w:b/>
        </w:rPr>
        <w:t>n</w:t>
      </w:r>
      <w:r w:rsidR="00FB056A">
        <w:rPr>
          <w:b/>
        </w:rPr>
        <w:t xml:space="preserve"> automobile </w:t>
      </w:r>
      <w:r w:rsidRPr="00FE014F">
        <w:rPr>
          <w:b/>
        </w:rPr>
        <w:t>driver</w:t>
      </w:r>
      <w:r w:rsidR="00B457A2" w:rsidRPr="00FE014F">
        <w:rPr>
          <w:b/>
        </w:rPr>
        <w:t xml:space="preserve">. </w:t>
      </w:r>
    </w:p>
    <w:p w14:paraId="481B2B42" w14:textId="77777777" w:rsidR="00751BAA" w:rsidRDefault="00751BAA" w:rsidP="00B457A2">
      <w:pPr>
        <w:rPr>
          <w:b/>
        </w:rPr>
      </w:pPr>
    </w:p>
    <w:p w14:paraId="5557601D" w14:textId="77777777" w:rsidR="00751BAA" w:rsidRDefault="00751BAA" w:rsidP="00751BAA">
      <w:r>
        <w:t>The motion, vibration, engine noise, sun, wind and spray boaters experience in the marine environment can accelerate impairment. These stressors cause fatigue that makes a boat operator's coordination, judgment and reaction time decline even faster when using alcohol.</w:t>
      </w:r>
    </w:p>
    <w:p w14:paraId="140F09E9" w14:textId="77777777" w:rsidR="00B457A2" w:rsidRDefault="00B457A2" w:rsidP="00B457A2">
      <w:pPr>
        <w:rPr>
          <w:b/>
        </w:rPr>
      </w:pPr>
    </w:p>
    <w:p w14:paraId="1FFBED2A" w14:textId="77777777" w:rsidR="00751BAA" w:rsidRDefault="00B457A2" w:rsidP="00B457A2">
      <w:r>
        <w:t xml:space="preserve">“People don't realize the </w:t>
      </w:r>
      <w:r w:rsidRPr="00332D7D">
        <w:t>environment out here on the water in a boat is so different than the environment s</w:t>
      </w:r>
      <w:r>
        <w:t xml:space="preserve">itting </w:t>
      </w:r>
      <w:r w:rsidR="00FE014F">
        <w:t xml:space="preserve">at home in your La-Z-Boy,” Hardy said. </w:t>
      </w:r>
      <w:r>
        <w:t>“T</w:t>
      </w:r>
      <w:r w:rsidRPr="00332D7D">
        <w:t>he waves, the heat and the sun, the vibrati</w:t>
      </w:r>
      <w:r>
        <w:t>ons from the boat, the noise—all these factors take a toll on your body and play</w:t>
      </w:r>
      <w:r w:rsidRPr="00332D7D">
        <w:t xml:space="preserve"> into how your body responds to the alcohol that you're consuming.</w:t>
      </w:r>
      <w:r>
        <w:t>”</w:t>
      </w:r>
    </w:p>
    <w:p w14:paraId="1EC61C9B" w14:textId="77777777" w:rsidR="00751BAA" w:rsidRDefault="00751BAA" w:rsidP="00B457A2"/>
    <w:p w14:paraId="31443090" w14:textId="77777777" w:rsidR="00A70154" w:rsidRDefault="00751BAA" w:rsidP="00751BAA">
      <w:r w:rsidRPr="00A70154">
        <w:t>Alcohol affects judgment, vision, balance and coordin</w:t>
      </w:r>
      <w:r w:rsidR="00A70154">
        <w:t xml:space="preserve">ation. </w:t>
      </w:r>
      <w:r w:rsidR="00A70154" w:rsidRPr="00A70154">
        <w:rPr>
          <w:b/>
        </w:rPr>
        <w:t>These impairments can be even more dangerous on the water than on land</w:t>
      </w:r>
      <w:r w:rsidR="00A70154">
        <w:t xml:space="preserve">, </w:t>
      </w:r>
      <w:r w:rsidR="00A70154" w:rsidRPr="00442D0E">
        <w:t xml:space="preserve">because boaters are often </w:t>
      </w:r>
      <w:r w:rsidRPr="00442D0E">
        <w:t xml:space="preserve">less experienced and less confident </w:t>
      </w:r>
      <w:r w:rsidR="00A70154" w:rsidRPr="00442D0E">
        <w:t xml:space="preserve">on the water </w:t>
      </w:r>
      <w:r w:rsidRPr="00442D0E">
        <w:t xml:space="preserve">than </w:t>
      </w:r>
      <w:r w:rsidR="00A70154" w:rsidRPr="00442D0E">
        <w:t xml:space="preserve">they are </w:t>
      </w:r>
      <w:r w:rsidRPr="00442D0E">
        <w:t>on the highway.</w:t>
      </w:r>
      <w:r w:rsidRPr="00A70154">
        <w:t xml:space="preserve"> </w:t>
      </w:r>
      <w:r w:rsidR="00A70154">
        <w:t xml:space="preserve">While many people drive every day, the average American boater logs only 110 </w:t>
      </w:r>
      <w:r w:rsidRPr="00A70154">
        <w:t>hours on the water per year.</w:t>
      </w:r>
    </w:p>
    <w:p w14:paraId="2007DE61" w14:textId="77777777" w:rsidR="00751BAA" w:rsidRDefault="00751BAA" w:rsidP="00751BAA"/>
    <w:p w14:paraId="68EAEF73" w14:textId="77777777" w:rsidR="00C450A8" w:rsidRDefault="00751BAA" w:rsidP="00751BAA">
      <w:r w:rsidRPr="006127E2">
        <w:t xml:space="preserve">As a result of these factors, </w:t>
      </w:r>
      <w:r w:rsidR="006127E2">
        <w:t xml:space="preserve">the Coast Guard estimates </w:t>
      </w:r>
      <w:r w:rsidRPr="006127E2">
        <w:rPr>
          <w:b/>
        </w:rPr>
        <w:t>a boat operator with a blood alcohol concentration abov</w:t>
      </w:r>
      <w:r w:rsidR="006127E2" w:rsidRPr="006127E2">
        <w:rPr>
          <w:b/>
        </w:rPr>
        <w:t>e .10 percent is</w:t>
      </w:r>
      <w:r w:rsidRPr="006127E2">
        <w:rPr>
          <w:b/>
        </w:rPr>
        <w:t xml:space="preserve"> more than 10 times as likely to die in a boating accident than a</w:t>
      </w:r>
      <w:r w:rsidR="006127E2">
        <w:rPr>
          <w:b/>
        </w:rPr>
        <w:t xml:space="preserve"> sober </w:t>
      </w:r>
      <w:r w:rsidRPr="006127E2">
        <w:rPr>
          <w:b/>
        </w:rPr>
        <w:t>operator</w:t>
      </w:r>
      <w:r w:rsidR="006127E2">
        <w:rPr>
          <w:b/>
        </w:rPr>
        <w:t xml:space="preserve">. </w:t>
      </w:r>
      <w:r w:rsidR="002460A6" w:rsidRPr="006127E2">
        <w:t>Alcohol also puts boating p</w:t>
      </w:r>
      <w:r w:rsidRPr="006127E2">
        <w:t>assengers at greatly increased risk for injury and death</w:t>
      </w:r>
      <w:r w:rsidR="002460A6" w:rsidRPr="006127E2">
        <w:t>—</w:t>
      </w:r>
      <w:r w:rsidRPr="006127E2">
        <w:t xml:space="preserve">especially if they </w:t>
      </w:r>
      <w:r w:rsidR="002460A6" w:rsidRPr="006127E2">
        <w:t xml:space="preserve">too are </w:t>
      </w:r>
      <w:r w:rsidRPr="006127E2">
        <w:t>using alcohol.</w:t>
      </w:r>
    </w:p>
    <w:p w14:paraId="17F1022B" w14:textId="77777777" w:rsidR="00C450A8" w:rsidRDefault="00C450A8" w:rsidP="00751BAA"/>
    <w:p w14:paraId="13ECFAF9" w14:textId="77777777" w:rsidR="00C450A8" w:rsidRPr="00FB056A" w:rsidRDefault="00C450A8" w:rsidP="00FB056A">
      <w:pPr>
        <w:pStyle w:val="Heading3"/>
        <w:rPr>
          <w:bCs w:val="0"/>
        </w:rPr>
      </w:pPr>
      <w:r w:rsidRPr="00FB056A">
        <w:rPr>
          <w:bCs w:val="0"/>
        </w:rPr>
        <w:t>Im</w:t>
      </w:r>
      <w:r w:rsidR="00204BD0" w:rsidRPr="00FB056A">
        <w:rPr>
          <w:bCs w:val="0"/>
        </w:rPr>
        <w:t xml:space="preserve">paired Passengers </w:t>
      </w:r>
      <w:r w:rsidR="00BC7406" w:rsidRPr="00FB056A">
        <w:rPr>
          <w:bCs w:val="0"/>
        </w:rPr>
        <w:t>Increas</w:t>
      </w:r>
      <w:r w:rsidR="00D8460F" w:rsidRPr="00FB056A">
        <w:rPr>
          <w:bCs w:val="0"/>
        </w:rPr>
        <w:t>e Risk For</w:t>
      </w:r>
      <w:r w:rsidR="00BC7406" w:rsidRPr="00FB056A">
        <w:rPr>
          <w:bCs w:val="0"/>
        </w:rPr>
        <w:t xml:space="preserve"> Everyone</w:t>
      </w:r>
    </w:p>
    <w:p w14:paraId="0564E3A6" w14:textId="77777777" w:rsidR="00C450A8" w:rsidRDefault="00C450A8" w:rsidP="00751BAA"/>
    <w:p w14:paraId="0A7E0BD5" w14:textId="77777777" w:rsidR="009257BD" w:rsidRDefault="00204BD0" w:rsidP="00751BAA">
      <w:r>
        <w:t>Another unique aspect of BUI is that impaired passengers are at greater risk</w:t>
      </w:r>
      <w:r w:rsidR="00BC7406">
        <w:t xml:space="preserve">, both to themselves and others in their own boat and surrounding waters. </w:t>
      </w:r>
      <w:r w:rsidR="009257BD">
        <w:t xml:space="preserve">While falling out </w:t>
      </w:r>
      <w:r w:rsidR="009257BD">
        <w:lastRenderedPageBreak/>
        <w:t>of a moving car is rare u</w:t>
      </w:r>
      <w:r w:rsidR="00856353">
        <w:t xml:space="preserve">nder any circumstances, boaters under the influence of alcohol or drugs are at risk of going overboard. </w:t>
      </w:r>
      <w:r w:rsidR="00D8460F">
        <w:t xml:space="preserve">Impaired passengers are also less attentive, </w:t>
      </w:r>
      <w:r w:rsidR="009257BD">
        <w:t>notes Paul Barnard, the recreational boating safety program m</w:t>
      </w:r>
      <w:r w:rsidR="009257BD" w:rsidRPr="005D1207">
        <w:t>anager</w:t>
      </w:r>
      <w:r w:rsidR="009257BD">
        <w:t xml:space="preserve"> for the Coast Guard’s sprawling Heartland District.</w:t>
      </w:r>
    </w:p>
    <w:p w14:paraId="2098AA85" w14:textId="77777777" w:rsidR="00397EF7" w:rsidRDefault="00397EF7" w:rsidP="00751BAA"/>
    <w:p w14:paraId="1BD27660" w14:textId="77777777" w:rsidR="00856353" w:rsidRDefault="00397EF7" w:rsidP="009257BD">
      <w:r>
        <w:t>“The</w:t>
      </w:r>
      <w:r w:rsidRPr="00397EF7">
        <w:t xml:space="preserve"> leading primary contributing factor i</w:t>
      </w:r>
      <w:r>
        <w:t xml:space="preserve">n boating accidents is </w:t>
      </w:r>
      <w:r w:rsidRPr="00397EF7">
        <w:t>alcohol</w:t>
      </w:r>
      <w:r>
        <w:t xml:space="preserve">, and the next biggest is what we call navigation rules—factors that have to do with </w:t>
      </w:r>
      <w:r w:rsidRPr="00397EF7">
        <w:t xml:space="preserve">awareness </w:t>
      </w:r>
      <w:r w:rsidRPr="00CC7E6F">
        <w:t>and alertness</w:t>
      </w:r>
      <w:r w:rsidR="009257BD" w:rsidRPr="00CC7E6F">
        <w:t xml:space="preserve">,” </w:t>
      </w:r>
      <w:r w:rsidRPr="00CC7E6F">
        <w:t>Barnard</w:t>
      </w:r>
      <w:r w:rsidR="009257BD" w:rsidRPr="00CC7E6F">
        <w:t xml:space="preserve"> says. “O</w:t>
      </w:r>
      <w:r w:rsidRPr="00CC7E6F">
        <w:t>ne of t</w:t>
      </w:r>
      <w:r w:rsidR="002669B0" w:rsidRPr="00CC7E6F">
        <w:t xml:space="preserve">he things that we preach in </w:t>
      </w:r>
      <w:r w:rsidR="009257BD" w:rsidRPr="00CC7E6F">
        <w:rPr>
          <w:b/>
        </w:rPr>
        <w:t xml:space="preserve">boating safety education </w:t>
      </w:r>
      <w:r w:rsidR="002669B0" w:rsidRPr="00CC7E6F">
        <w:t xml:space="preserve">[ </w:t>
      </w:r>
      <w:hyperlink r:id="rId10" w:history="1">
        <w:r w:rsidR="00CC7E6F" w:rsidRPr="00D82EBF">
          <w:rPr>
            <w:rStyle w:val="Hyperlink"/>
          </w:rPr>
          <w:t>https://uscgboating.org/recreational-boaters/boating-safety-courses.php</w:t>
        </w:r>
      </w:hyperlink>
      <w:r w:rsidR="00CC7E6F">
        <w:t xml:space="preserve"> </w:t>
      </w:r>
      <w:r w:rsidR="00820486" w:rsidRPr="00CC7E6F">
        <w:t>]</w:t>
      </w:r>
      <w:r w:rsidR="009257BD" w:rsidRPr="00CC7E6F">
        <w:t xml:space="preserve"> is that </w:t>
      </w:r>
      <w:r w:rsidRPr="00CC7E6F">
        <w:t>everybody on the boat is a lookout</w:t>
      </w:r>
      <w:r w:rsidR="009257BD" w:rsidRPr="00CC7E6F">
        <w:t xml:space="preserve">. </w:t>
      </w:r>
      <w:r w:rsidR="002669B0" w:rsidRPr="00CC7E6F">
        <w:t xml:space="preserve">But if </w:t>
      </w:r>
      <w:r w:rsidR="009257BD" w:rsidRPr="00CC7E6F">
        <w:t>those passengers are impaired the</w:t>
      </w:r>
      <w:r w:rsidR="00856353" w:rsidRPr="00CC7E6F">
        <w:t>y can’t do their part.”</w:t>
      </w:r>
      <w:r w:rsidR="00856353">
        <w:t xml:space="preserve"> </w:t>
      </w:r>
    </w:p>
    <w:p w14:paraId="74141458" w14:textId="77777777" w:rsidR="009257BD" w:rsidRDefault="009257BD" w:rsidP="009257BD"/>
    <w:p w14:paraId="415D5B25" w14:textId="77777777" w:rsidR="009254E9" w:rsidRDefault="009257BD" w:rsidP="005D1207">
      <w:r>
        <w:t xml:space="preserve">Barnard </w:t>
      </w:r>
      <w:r w:rsidR="00BC7406">
        <w:t>recalls a</w:t>
      </w:r>
      <w:r w:rsidR="009254E9">
        <w:t xml:space="preserve">n </w:t>
      </w:r>
      <w:r w:rsidR="00397EF7">
        <w:t xml:space="preserve">incident from his days </w:t>
      </w:r>
      <w:r>
        <w:t xml:space="preserve">as a </w:t>
      </w:r>
      <w:r w:rsidR="00856353">
        <w:t xml:space="preserve">rescue boat coxswain </w:t>
      </w:r>
      <w:r w:rsidR="00397EF7">
        <w:t>that</w:t>
      </w:r>
      <w:r w:rsidR="00BC7406">
        <w:t xml:space="preserve"> put</w:t>
      </w:r>
      <w:r w:rsidR="00856353">
        <w:t>s</w:t>
      </w:r>
      <w:r w:rsidR="00BC7406">
        <w:t xml:space="preserve"> the</w:t>
      </w:r>
      <w:r w:rsidR="005D1207">
        <w:t>se</w:t>
      </w:r>
      <w:r w:rsidR="00BC7406">
        <w:t xml:space="preserve"> </w:t>
      </w:r>
      <w:r>
        <w:t xml:space="preserve">combined </w:t>
      </w:r>
      <w:r w:rsidR="00BC7406">
        <w:t>hazard</w:t>
      </w:r>
      <w:r w:rsidR="005D1207">
        <w:t>s</w:t>
      </w:r>
      <w:r w:rsidR="00BC7406">
        <w:t xml:space="preserve"> in stark relief. </w:t>
      </w:r>
    </w:p>
    <w:p w14:paraId="357E78ED" w14:textId="77777777" w:rsidR="009254E9" w:rsidRDefault="009254E9" w:rsidP="005D1207"/>
    <w:p w14:paraId="4FF1F7CF" w14:textId="77777777" w:rsidR="00397EF7" w:rsidRDefault="005D1207" w:rsidP="005D1207">
      <w:r>
        <w:t xml:space="preserve">“We got a call from a boater whose speech was slurred over the VHF radio and he reported that he was missing two of his passengers and had </w:t>
      </w:r>
      <w:r w:rsidR="00397EF7">
        <w:t>last seen them 20 minutes prior,” he says.</w:t>
      </w:r>
      <w:r>
        <w:t xml:space="preserve"> The passengers, both inebriated, had decided it was a good idea to roll off the boat into the water, Baywatch style. Only they didn’t tell the boat’s operator or </w:t>
      </w:r>
      <w:r w:rsidR="009257BD">
        <w:t xml:space="preserve">the </w:t>
      </w:r>
      <w:r>
        <w:t>four other passengers</w:t>
      </w:r>
      <w:r w:rsidRPr="009257BD">
        <w:t>—none of whom noticed they were missing.</w:t>
      </w:r>
    </w:p>
    <w:p w14:paraId="10BCA6A1" w14:textId="77777777" w:rsidR="00397EF7" w:rsidRDefault="00397EF7" w:rsidP="005D1207"/>
    <w:p w14:paraId="30512D94" w14:textId="77777777" w:rsidR="00751BAA" w:rsidRPr="006127E2" w:rsidRDefault="00397EF7" w:rsidP="009257BD">
      <w:r>
        <w:t>“W</w:t>
      </w:r>
      <w:r w:rsidRPr="00397EF7">
        <w:t>e were fortunate to have recovered them,</w:t>
      </w:r>
      <w:r>
        <w:t>” Barnard recalls. “N</w:t>
      </w:r>
      <w:r w:rsidRPr="00397EF7">
        <w:t xml:space="preserve">either of them </w:t>
      </w:r>
      <w:r>
        <w:t xml:space="preserve">was wearing a life jacket and </w:t>
      </w:r>
      <w:r w:rsidRPr="00397EF7">
        <w:t xml:space="preserve">both </w:t>
      </w:r>
      <w:r>
        <w:t>were on the brink of drowning when we finally found them.”</w:t>
      </w:r>
      <w:r w:rsidR="00C450A8">
        <w:t xml:space="preserve"> </w:t>
      </w:r>
    </w:p>
    <w:p w14:paraId="354E5E5C" w14:textId="77777777" w:rsidR="00751BAA" w:rsidRDefault="00751BAA" w:rsidP="00751BAA"/>
    <w:p w14:paraId="1A86AFDD" w14:textId="77777777" w:rsidR="00B457A2" w:rsidRPr="009254E9" w:rsidRDefault="002460A6" w:rsidP="009254E9">
      <w:pPr>
        <w:pStyle w:val="Heading3"/>
        <w:rPr>
          <w:bCs w:val="0"/>
        </w:rPr>
      </w:pPr>
      <w:r w:rsidRPr="009254E9">
        <w:rPr>
          <w:bCs w:val="0"/>
        </w:rPr>
        <w:t>BUI and the Law</w:t>
      </w:r>
    </w:p>
    <w:p w14:paraId="3C156CDB" w14:textId="77777777" w:rsidR="00B457A2" w:rsidRDefault="00B457A2" w:rsidP="00BF4950">
      <w:pPr>
        <w:rPr>
          <w:b/>
        </w:rPr>
      </w:pPr>
    </w:p>
    <w:p w14:paraId="1CFDD08C" w14:textId="77777777" w:rsidR="00B66395" w:rsidRDefault="002460A6" w:rsidP="00B66395">
      <w:r>
        <w:rPr>
          <w:b/>
        </w:rPr>
        <w:t xml:space="preserve">Boating under the influence of </w:t>
      </w:r>
      <w:r w:rsidRPr="00B66395">
        <w:rPr>
          <w:b/>
        </w:rPr>
        <w:t xml:space="preserve">alcohol and drugs is illegal in every state. </w:t>
      </w:r>
      <w:r w:rsidRPr="00B66395">
        <w:t>P</w:t>
      </w:r>
      <w:r w:rsidR="00BF4950" w:rsidRPr="00B66395">
        <w:t>enalties for BUI can include large fines, revocation of operator privileges and jail t</w:t>
      </w:r>
      <w:r w:rsidRPr="00B66395">
        <w:t>ime.</w:t>
      </w:r>
      <w:r w:rsidRPr="00B66395">
        <w:rPr>
          <w:b/>
        </w:rPr>
        <w:t xml:space="preserve"> </w:t>
      </w:r>
      <w:r w:rsidR="00B66395" w:rsidRPr="00B66395">
        <w:t>The Coast Guard also enforces a federal law prohibiting BUI. The law pertains to all boats, from kayaks to cargo carriers, and includes foreign vessels that operate in U.S. waters as well as U.S. vessels on the high seas.</w:t>
      </w:r>
    </w:p>
    <w:p w14:paraId="50364D2C" w14:textId="77777777" w:rsidR="009254E9" w:rsidRDefault="009254E9" w:rsidP="00B66395"/>
    <w:p w14:paraId="4E3B614F" w14:textId="77777777" w:rsidR="009254E9" w:rsidRPr="00B66395" w:rsidRDefault="009254E9" w:rsidP="00B66395">
      <w:r>
        <w:t>A few pertinent facts:</w:t>
      </w:r>
    </w:p>
    <w:p w14:paraId="5710E2BF" w14:textId="77777777" w:rsidR="002460A6" w:rsidRPr="00B66395" w:rsidRDefault="002460A6" w:rsidP="00BF4950">
      <w:pPr>
        <w:rPr>
          <w:b/>
        </w:rPr>
      </w:pPr>
    </w:p>
    <w:p w14:paraId="3DD7AB6E" w14:textId="77777777" w:rsidR="002460A6" w:rsidRPr="009254E9" w:rsidRDefault="002460A6" w:rsidP="009254E9">
      <w:pPr>
        <w:pStyle w:val="ListParagraph"/>
        <w:numPr>
          <w:ilvl w:val="0"/>
          <w:numId w:val="3"/>
        </w:numPr>
        <w:rPr>
          <w:b/>
        </w:rPr>
      </w:pPr>
      <w:r w:rsidRPr="00B66395">
        <w:t>In most states, the legal blood-alcohol limit is the same as for d</w:t>
      </w:r>
      <w:r w:rsidR="00FE014F" w:rsidRPr="00B66395">
        <w:t>riving under the influence.</w:t>
      </w:r>
      <w:r w:rsidR="00FE014F" w:rsidRPr="009254E9">
        <w:rPr>
          <w:b/>
        </w:rPr>
        <w:t xml:space="preserve"> The</w:t>
      </w:r>
      <w:r w:rsidRPr="009254E9">
        <w:rPr>
          <w:b/>
        </w:rPr>
        <w:t xml:space="preserve"> limit is .08 percent in most jurisdictions, </w:t>
      </w:r>
      <w:r w:rsidRPr="00B66395">
        <w:t>though there are some exceptions.</w:t>
      </w:r>
      <w:r w:rsidRPr="00FE014F">
        <w:t xml:space="preserve"> The U.S. Coast Guard maintains a </w:t>
      </w:r>
      <w:r w:rsidRPr="009254E9">
        <w:rPr>
          <w:b/>
        </w:rPr>
        <w:t>useful list</w:t>
      </w:r>
      <w:r w:rsidRPr="00FE014F">
        <w:t xml:space="preserve"> of each state’s limits</w:t>
      </w:r>
      <w:r w:rsidR="009552BE">
        <w:t>.</w:t>
      </w:r>
      <w:r w:rsidRPr="009254E9">
        <w:rPr>
          <w:b/>
        </w:rPr>
        <w:t xml:space="preserve"> </w:t>
      </w:r>
      <w:hyperlink r:id="rId11" w:history="1">
        <w:r w:rsidRPr="009254E9">
          <w:rPr>
            <w:rStyle w:val="Hyperlink"/>
            <w:b/>
          </w:rPr>
          <w:t>https://www.uscgboating.org/regulations/state-boating-laws-details.php?id=26&amp;title=%5B5.1%5DBlood%20Alcohol%20Content</w:t>
        </w:r>
      </w:hyperlink>
    </w:p>
    <w:p w14:paraId="15D85FF9" w14:textId="77777777" w:rsidR="002460A6" w:rsidRDefault="002460A6" w:rsidP="00BF4950">
      <w:pPr>
        <w:rPr>
          <w:b/>
        </w:rPr>
      </w:pPr>
    </w:p>
    <w:p w14:paraId="28E69219" w14:textId="77777777" w:rsidR="00935F55" w:rsidRDefault="002460A6" w:rsidP="009254E9">
      <w:pPr>
        <w:pStyle w:val="ListParagraph"/>
        <w:numPr>
          <w:ilvl w:val="0"/>
          <w:numId w:val="3"/>
        </w:numPr>
      </w:pPr>
      <w:r w:rsidRPr="006127E2">
        <w:lastRenderedPageBreak/>
        <w:t>In Florida,</w:t>
      </w:r>
      <w:r w:rsidRPr="009254E9">
        <w:rPr>
          <w:b/>
        </w:rPr>
        <w:t xml:space="preserve"> fines and penalties are increased for BUI if a person under 18 is a passenger. </w:t>
      </w:r>
      <w:r w:rsidRPr="006127E2">
        <w:t xml:space="preserve">Florida is </w:t>
      </w:r>
      <w:r w:rsidR="006127E2">
        <w:t xml:space="preserve">also </w:t>
      </w:r>
      <w:r w:rsidRPr="006127E2">
        <w:t xml:space="preserve">one of </w:t>
      </w:r>
      <w:r w:rsidR="006127E2" w:rsidRPr="006127E2">
        <w:t>21 states with</w:t>
      </w:r>
      <w:r w:rsidR="006127E2" w:rsidRPr="009254E9">
        <w:rPr>
          <w:b/>
        </w:rPr>
        <w:t xml:space="preserve"> more stringent BUI limits for minors, </w:t>
      </w:r>
      <w:r w:rsidR="006127E2" w:rsidRPr="006127E2">
        <w:t xml:space="preserve">ranging from zero-tolerance to .02 percent. </w:t>
      </w:r>
    </w:p>
    <w:p w14:paraId="307F9D3A" w14:textId="77777777" w:rsidR="00935F55" w:rsidRDefault="00935F55" w:rsidP="002460A6"/>
    <w:p w14:paraId="2ABF933D" w14:textId="77777777" w:rsidR="002460A6" w:rsidRPr="009254E9" w:rsidRDefault="006127E2" w:rsidP="009254E9">
      <w:pPr>
        <w:pStyle w:val="ListParagraph"/>
        <w:numPr>
          <w:ilvl w:val="0"/>
          <w:numId w:val="3"/>
        </w:numPr>
        <w:rPr>
          <w:b/>
        </w:rPr>
      </w:pPr>
      <w:r w:rsidRPr="006127E2">
        <w:t>I</w:t>
      </w:r>
      <w:r w:rsidR="002460A6" w:rsidRPr="006127E2">
        <w:t>n California</w:t>
      </w:r>
      <w:r w:rsidR="002460A6" w:rsidRPr="009254E9">
        <w:rPr>
          <w:b/>
        </w:rPr>
        <w:t xml:space="preserve"> </w:t>
      </w:r>
      <w:r w:rsidR="002460A6" w:rsidRPr="002460A6">
        <w:t>the blood alcohol</w:t>
      </w:r>
      <w:r w:rsidR="002460A6" w:rsidRPr="00F564CB">
        <w:t xml:space="preserve"> </w:t>
      </w:r>
      <w:r w:rsidR="002460A6" w:rsidRPr="009254E9">
        <w:rPr>
          <w:b/>
        </w:rPr>
        <w:t>limit for individuals operating a commercial vessel is .04 percent</w:t>
      </w:r>
      <w:r w:rsidR="002460A6">
        <w:t xml:space="preserve">, </w:t>
      </w:r>
      <w:r w:rsidR="002460A6" w:rsidRPr="00F564CB">
        <w:t xml:space="preserve">which is </w:t>
      </w:r>
      <w:r w:rsidR="002460A6">
        <w:t xml:space="preserve">half the </w:t>
      </w:r>
      <w:r w:rsidR="00FE014F">
        <w:t xml:space="preserve">state’s </w:t>
      </w:r>
      <w:r w:rsidR="002460A6">
        <w:t xml:space="preserve">legal limit for non-commercial BUI and driving under the influence (DUI). </w:t>
      </w:r>
    </w:p>
    <w:p w14:paraId="1280447C" w14:textId="77777777" w:rsidR="002460A6" w:rsidRDefault="002460A6" w:rsidP="002460A6"/>
    <w:p w14:paraId="5DCFFACC" w14:textId="77777777" w:rsidR="009254E9" w:rsidRPr="009254E9" w:rsidRDefault="002669B0" w:rsidP="009254E9">
      <w:pPr>
        <w:pStyle w:val="ListParagraph"/>
        <w:numPr>
          <w:ilvl w:val="0"/>
          <w:numId w:val="3"/>
        </w:numPr>
      </w:pPr>
      <w:r>
        <w:t xml:space="preserve">Thirteen states and territories </w:t>
      </w:r>
      <w:r w:rsidR="002460A6" w:rsidRPr="009254E9">
        <w:rPr>
          <w:b/>
        </w:rPr>
        <w:t xml:space="preserve">count a BUI conviction as a DUI when considering whether to suspend or revoke the offender’s driver license. </w:t>
      </w:r>
    </w:p>
    <w:p w14:paraId="0ED55554" w14:textId="77777777" w:rsidR="009254E9" w:rsidRDefault="009254E9" w:rsidP="009254E9">
      <w:pPr>
        <w:pStyle w:val="ListParagraph"/>
      </w:pPr>
    </w:p>
    <w:p w14:paraId="29373C9A" w14:textId="77777777" w:rsidR="002460A6" w:rsidRDefault="002460A6" w:rsidP="009254E9">
      <w:pPr>
        <w:pStyle w:val="ListParagraph"/>
        <w:numPr>
          <w:ilvl w:val="0"/>
          <w:numId w:val="3"/>
        </w:numPr>
      </w:pPr>
      <w:r>
        <w:t xml:space="preserve">For details on how your state handles BUI and driving privileges, see </w:t>
      </w:r>
      <w:r w:rsidRPr="009254E9">
        <w:rPr>
          <w:b/>
        </w:rPr>
        <w:t>this web page</w:t>
      </w:r>
      <w:r>
        <w:t xml:space="preserve"> maintained by the U.S. Coast Guard. </w:t>
      </w:r>
      <w:hyperlink r:id="rId12" w:history="1">
        <w:r w:rsidRPr="00D82EBF">
          <w:rPr>
            <w:rStyle w:val="Hyperlink"/>
          </w:rPr>
          <w:t>https://www.uscgboating.org/regulations/state-boating-laws-details.php?id=27&amp;title=%5B5.2%5DBoating%20Under%20the%20Influence</w:t>
        </w:r>
      </w:hyperlink>
    </w:p>
    <w:p w14:paraId="471CA58E" w14:textId="77777777" w:rsidR="00981F79" w:rsidRPr="006127E2" w:rsidRDefault="002460A6" w:rsidP="00752B4D">
      <w:pPr>
        <w:rPr>
          <w:b/>
        </w:rPr>
      </w:pPr>
      <w:r>
        <w:t xml:space="preserve"> </w:t>
      </w:r>
    </w:p>
    <w:p w14:paraId="3108089C" w14:textId="77777777" w:rsidR="00981F79" w:rsidRDefault="006127E2" w:rsidP="009254E9">
      <w:pPr>
        <w:pStyle w:val="Heading3"/>
        <w:rPr>
          <w:bCs w:val="0"/>
        </w:rPr>
      </w:pPr>
      <w:r w:rsidRPr="009254E9">
        <w:rPr>
          <w:bCs w:val="0"/>
        </w:rPr>
        <w:t xml:space="preserve">Key </w:t>
      </w:r>
      <w:r w:rsidR="00981F79" w:rsidRPr="009254E9">
        <w:rPr>
          <w:bCs w:val="0"/>
        </w:rPr>
        <w:t>Statistics</w:t>
      </w:r>
      <w:r w:rsidR="009552BE" w:rsidRPr="009254E9">
        <w:rPr>
          <w:bCs w:val="0"/>
        </w:rPr>
        <w:t xml:space="preserve"> About BUI</w:t>
      </w:r>
    </w:p>
    <w:p w14:paraId="1C3F2237" w14:textId="77777777" w:rsidR="009254E9" w:rsidRPr="009254E9" w:rsidRDefault="009254E9" w:rsidP="009254E9"/>
    <w:p w14:paraId="3D104DC8" w14:textId="77777777" w:rsidR="009254E9" w:rsidRDefault="009254E9" w:rsidP="009254E9">
      <w:r>
        <w:t xml:space="preserve">Unless otherwise noted, the findings cited below are taken directly </w:t>
      </w:r>
      <w:r w:rsidRPr="00A20D3C">
        <w:t xml:space="preserve">from the </w:t>
      </w:r>
      <w:r w:rsidRPr="00523FD2">
        <w:rPr>
          <w:b/>
          <w:bCs/>
        </w:rPr>
        <w:t>U.S. Coast Guard’s annual Recreational Bo</w:t>
      </w:r>
      <w:r>
        <w:rPr>
          <w:b/>
          <w:bCs/>
        </w:rPr>
        <w:t>ating Statistics (RBS) report,</w:t>
      </w:r>
      <w:r w:rsidRPr="00A20D3C">
        <w:t xml:space="preserve"> a massive trove of information on boating accidents and their causes in the United States.</w:t>
      </w:r>
      <w:r>
        <w:t xml:space="preserve"> The 2019 dataset was published in June 2020, and was the most recent data available in March 2021.</w:t>
      </w:r>
      <w:r w:rsidRPr="00A20D3C">
        <w:t xml:space="preserve"> </w:t>
      </w:r>
      <w:r>
        <w:t xml:space="preserve">New reports are issued each June with data collected the previous year. </w:t>
      </w:r>
      <w:r w:rsidRPr="00167B85">
        <w:rPr>
          <w:b/>
        </w:rPr>
        <w:t>Access them here</w:t>
      </w:r>
      <w:r>
        <w:rPr>
          <w:b/>
        </w:rPr>
        <w:t xml:space="preserve"> [</w:t>
      </w:r>
      <w:r w:rsidRPr="007300A5">
        <w:rPr>
          <w:b/>
        </w:rPr>
        <w:t>https://uscgboating.org/statistics/accident_statistics.php</w:t>
      </w:r>
      <w:r>
        <w:rPr>
          <w:b/>
        </w:rPr>
        <w:t>]</w:t>
      </w:r>
      <w:r w:rsidRPr="00167B85">
        <w:rPr>
          <w:b/>
        </w:rPr>
        <w:t>.</w:t>
      </w:r>
    </w:p>
    <w:p w14:paraId="3584B52B" w14:textId="77777777" w:rsidR="009254E9" w:rsidRDefault="009254E9" w:rsidP="009254E9"/>
    <w:p w14:paraId="3F26FF59" w14:textId="77777777" w:rsidR="00442D0E" w:rsidRPr="009254E9" w:rsidRDefault="00442D0E" w:rsidP="00442D0E">
      <w:pPr>
        <w:rPr>
          <w:b/>
          <w:color w:val="FF0000"/>
        </w:rPr>
      </w:pPr>
      <w:r>
        <w:sym w:font="Symbol" w:char="F0B7"/>
      </w:r>
      <w:r>
        <w:tab/>
      </w:r>
      <w:r w:rsidRPr="006127E2">
        <w:rPr>
          <w:b/>
        </w:rPr>
        <w:t xml:space="preserve">Alcohol </w:t>
      </w:r>
      <w:r>
        <w:rPr>
          <w:b/>
        </w:rPr>
        <w:t xml:space="preserve">use remains the leading cause of boating-related deaths in the United States. </w:t>
      </w:r>
      <w:r w:rsidRPr="006127E2">
        <w:rPr>
          <w:b/>
        </w:rPr>
        <w:t xml:space="preserve"> </w:t>
      </w:r>
    </w:p>
    <w:p w14:paraId="561ED32C" w14:textId="77777777" w:rsidR="009254E9" w:rsidRPr="009254E9" w:rsidRDefault="009254E9" w:rsidP="00442D0E">
      <w:pPr>
        <w:rPr>
          <w:b/>
          <w:color w:val="FF0000"/>
        </w:rPr>
      </w:pPr>
    </w:p>
    <w:p w14:paraId="779810A7" w14:textId="77777777" w:rsidR="00442D0E" w:rsidRDefault="00442D0E" w:rsidP="00442D0E">
      <w:r>
        <w:sym w:font="Symbol" w:char="F0B7"/>
      </w:r>
      <w:r>
        <w:tab/>
      </w:r>
      <w:r>
        <w:rPr>
          <w:b/>
        </w:rPr>
        <w:t xml:space="preserve">Alcohol was </w:t>
      </w:r>
      <w:r w:rsidRPr="006127E2">
        <w:rPr>
          <w:b/>
        </w:rPr>
        <w:t xml:space="preserve">the </w:t>
      </w:r>
      <w:r>
        <w:rPr>
          <w:b/>
        </w:rPr>
        <w:t xml:space="preserve">primary contributing factor in </w:t>
      </w:r>
      <w:r w:rsidRPr="006127E2">
        <w:rPr>
          <w:b/>
        </w:rPr>
        <w:t xml:space="preserve">113 </w:t>
      </w:r>
      <w:r>
        <w:rPr>
          <w:b/>
        </w:rPr>
        <w:t xml:space="preserve">U.S. boating fatalities in 2019. </w:t>
      </w:r>
    </w:p>
    <w:p w14:paraId="1FC3D66C" w14:textId="77777777" w:rsidR="006127E2" w:rsidRDefault="006127E2" w:rsidP="002460A6">
      <w:pPr>
        <w:rPr>
          <w:b/>
        </w:rPr>
      </w:pPr>
    </w:p>
    <w:p w14:paraId="3705BB89" w14:textId="77777777" w:rsidR="002669B0" w:rsidRDefault="006127E2" w:rsidP="002669B0">
      <w:pPr>
        <w:rPr>
          <w:b/>
          <w:color w:val="FF0000"/>
        </w:rPr>
      </w:pPr>
      <w:r>
        <w:sym w:font="Symbol" w:char="F0B7"/>
      </w:r>
      <w:r>
        <w:tab/>
      </w:r>
      <w:r w:rsidR="002F0DD7">
        <w:rPr>
          <w:b/>
        </w:rPr>
        <w:t>A</w:t>
      </w:r>
      <w:r w:rsidRPr="006127E2">
        <w:rPr>
          <w:b/>
        </w:rPr>
        <w:t xml:space="preserve">lcohol was the primary contributing factor in 43 percent of </w:t>
      </w:r>
      <w:r w:rsidR="00724931">
        <w:rPr>
          <w:b/>
        </w:rPr>
        <w:t xml:space="preserve">U.S. </w:t>
      </w:r>
      <w:r w:rsidRPr="006127E2">
        <w:rPr>
          <w:b/>
        </w:rPr>
        <w:t>fatal boatin</w:t>
      </w:r>
      <w:r w:rsidR="00724931">
        <w:rPr>
          <w:b/>
        </w:rPr>
        <w:t xml:space="preserve">g accidents in 2019 </w:t>
      </w:r>
      <w:r w:rsidR="002F0DD7">
        <w:rPr>
          <w:b/>
        </w:rPr>
        <w:t xml:space="preserve">where the </w:t>
      </w:r>
      <w:r w:rsidR="009552BE">
        <w:rPr>
          <w:b/>
        </w:rPr>
        <w:t xml:space="preserve">accident </w:t>
      </w:r>
      <w:r w:rsidR="002F0DD7">
        <w:rPr>
          <w:b/>
        </w:rPr>
        <w:t>cause involved vessel operation</w:t>
      </w:r>
      <w:r w:rsidR="002F0DD7">
        <w:t>, according to U.S. Coast Guard accident data</w:t>
      </w:r>
      <w:r>
        <w:t>.</w:t>
      </w:r>
    </w:p>
    <w:p w14:paraId="71F8497D" w14:textId="77777777" w:rsidR="002669B0" w:rsidRDefault="002669B0" w:rsidP="002669B0">
      <w:pPr>
        <w:rPr>
          <w:b/>
          <w:color w:val="FF0000"/>
        </w:rPr>
      </w:pPr>
    </w:p>
    <w:p w14:paraId="5D282EA1" w14:textId="77777777" w:rsidR="006310A9" w:rsidRDefault="002669B0" w:rsidP="002669B0">
      <w:r>
        <w:sym w:font="Symbol" w:char="F0B7"/>
      </w:r>
      <w:r>
        <w:tab/>
      </w:r>
      <w:r w:rsidR="009552BE" w:rsidRPr="009254E9">
        <w:rPr>
          <w:b/>
          <w:bCs/>
        </w:rPr>
        <w:t xml:space="preserve">Alcohol was the primary contributing factor in more than 18 percent of U.S. boating deaths in 2019 from all causes, </w:t>
      </w:r>
      <w:r w:rsidR="009552BE" w:rsidRPr="002669B0">
        <w:rPr>
          <w:bCs/>
        </w:rPr>
        <w:t xml:space="preserve">including </w:t>
      </w:r>
      <w:r>
        <w:rPr>
          <w:bCs/>
        </w:rPr>
        <w:t xml:space="preserve">those attributed to equipment failure and </w:t>
      </w:r>
      <w:r w:rsidR="009552BE" w:rsidRPr="002669B0">
        <w:rPr>
          <w:bCs/>
        </w:rPr>
        <w:t>weather</w:t>
      </w:r>
      <w:r>
        <w:rPr>
          <w:bCs/>
        </w:rPr>
        <w:t>.</w:t>
      </w:r>
    </w:p>
    <w:p w14:paraId="6991B7D1" w14:textId="77777777" w:rsidR="006310A9" w:rsidRDefault="006310A9" w:rsidP="009254E9">
      <w:pPr>
        <w:pStyle w:val="Header"/>
        <w:tabs>
          <w:tab w:val="clear" w:pos="4680"/>
          <w:tab w:val="clear" w:pos="9360"/>
        </w:tabs>
      </w:pPr>
    </w:p>
    <w:p w14:paraId="1645CB42" w14:textId="77777777" w:rsidR="006127E2" w:rsidRDefault="002F0DD7" w:rsidP="006127E2">
      <w:r>
        <w:sym w:font="Symbol" w:char="F0B7"/>
      </w:r>
      <w:r>
        <w:tab/>
      </w:r>
      <w:r w:rsidR="006127E2" w:rsidRPr="001C4C48">
        <w:rPr>
          <w:b/>
          <w:bCs/>
        </w:rPr>
        <w:t xml:space="preserve">By comparison, alcohol-impaired driving fatalities accounted for 28 percent of all </w:t>
      </w:r>
      <w:r w:rsidR="00724931" w:rsidRPr="001C4C48">
        <w:rPr>
          <w:b/>
          <w:bCs/>
        </w:rPr>
        <w:t xml:space="preserve">U.S. </w:t>
      </w:r>
      <w:r w:rsidR="006127E2" w:rsidRPr="001C4C48">
        <w:rPr>
          <w:b/>
          <w:bCs/>
        </w:rPr>
        <w:t>traffic deaths in 2019</w:t>
      </w:r>
      <w:r w:rsidR="006127E2" w:rsidRPr="002669B0">
        <w:rPr>
          <w:bCs/>
        </w:rPr>
        <w:t>, according to the National Highway Transportation Safety Administration</w:t>
      </w:r>
      <w:r w:rsidR="006127E2" w:rsidRPr="002669B0">
        <w:t xml:space="preserve">. </w:t>
      </w:r>
      <w:hyperlink r:id="rId13" w:anchor=":~:text=Alcohol%2Dimpaired%20crash%20fatalities%20accounted,alcohol%2Dimpaired%20crashes%20in%202019" w:history="1">
        <w:r w:rsidR="009254E9" w:rsidRPr="002669B0">
          <w:rPr>
            <w:rStyle w:val="Hyperlink"/>
          </w:rPr>
          <w:t>https://www.iii.org/fact-statistic/facts-statistics-alcohol-impaired-</w:t>
        </w:r>
        <w:r w:rsidR="009254E9" w:rsidRPr="002669B0">
          <w:rPr>
            <w:rStyle w:val="Hyperlink"/>
          </w:rPr>
          <w:lastRenderedPageBreak/>
          <w:t>driving#:~:text=Alcohol%2Dimpaired%20crash%20fatalities%20accounted,alcohol%2Dimpaired%20crashes%20in%202019</w:t>
        </w:r>
      </w:hyperlink>
      <w:r w:rsidR="006127E2" w:rsidRPr="006127E2">
        <w:t>.</w:t>
      </w:r>
    </w:p>
    <w:p w14:paraId="0E935FE6" w14:textId="77777777" w:rsidR="00BF4950" w:rsidRDefault="00BF4950" w:rsidP="00752B4D"/>
    <w:p w14:paraId="46D2A184" w14:textId="77777777" w:rsidR="009552BE" w:rsidRDefault="00BF4950" w:rsidP="009552BE">
      <w:pPr>
        <w:rPr>
          <w:b/>
        </w:rPr>
      </w:pPr>
      <w:r>
        <w:sym w:font="Symbol" w:char="F0B7"/>
      </w:r>
      <w:r>
        <w:tab/>
      </w:r>
      <w:r w:rsidR="006127E2">
        <w:t xml:space="preserve">Accidents involving drinking are far more likely to be serious than those caused by other factors. </w:t>
      </w:r>
      <w:r w:rsidR="009552BE">
        <w:t>More than</w:t>
      </w:r>
      <w:r w:rsidR="006127E2" w:rsidRPr="006127E2">
        <w:rPr>
          <w:b/>
        </w:rPr>
        <w:t xml:space="preserve"> 40 percent of boating accidents in which alcohol was the primary cause resulted in fatalities, compared to </w:t>
      </w:r>
      <w:r w:rsidR="00724931">
        <w:rPr>
          <w:b/>
        </w:rPr>
        <w:t xml:space="preserve">just over 12 </w:t>
      </w:r>
      <w:r w:rsidR="006127E2" w:rsidRPr="006127E2">
        <w:rPr>
          <w:b/>
        </w:rPr>
        <w:t xml:space="preserve">percent of accidents caused by </w:t>
      </w:r>
      <w:r w:rsidR="00724931">
        <w:rPr>
          <w:b/>
        </w:rPr>
        <w:t xml:space="preserve">all </w:t>
      </w:r>
      <w:r w:rsidR="006127E2" w:rsidRPr="006127E2">
        <w:rPr>
          <w:b/>
        </w:rPr>
        <w:t>other factors</w:t>
      </w:r>
      <w:r w:rsidR="009552BE">
        <w:rPr>
          <w:b/>
        </w:rPr>
        <w:t xml:space="preserve">. </w:t>
      </w:r>
    </w:p>
    <w:p w14:paraId="198B302E" w14:textId="77777777" w:rsidR="001C4C48" w:rsidRDefault="001C4C48" w:rsidP="009552BE">
      <w:pPr>
        <w:rPr>
          <w:b/>
        </w:rPr>
      </w:pPr>
    </w:p>
    <w:p w14:paraId="0BC4056B" w14:textId="77777777" w:rsidR="009254E9" w:rsidRDefault="009254E9" w:rsidP="009254E9">
      <w:r w:rsidRPr="001C4C48">
        <w:rPr>
          <w:b/>
          <w:bCs/>
          <w:color w:val="0070C0"/>
        </w:rPr>
        <w:t>NOTE:</w:t>
      </w:r>
      <w:r>
        <w:t xml:space="preserve">  If you want to peruse the full 83-page report, I recommend a quick review of the detailed table of contents to help with navigation. In addition, the “Command-F” trick will expedite your search. For example, if you’re looking for statistics about the number of boating accidents in your state, search by state name or postal abbreviation to toggle quickly through a host of statistics. This can be a powerful tool for local news coverage, allowing you to quickly gather authoritative statistics about BUI and other boating accident data in your area.</w:t>
      </w:r>
    </w:p>
    <w:p w14:paraId="7A108FE4" w14:textId="77777777" w:rsidR="009254E9" w:rsidRDefault="009254E9" w:rsidP="009552BE"/>
    <w:p w14:paraId="686D1C9B" w14:textId="77777777" w:rsidR="006127E2" w:rsidRPr="009254E9" w:rsidRDefault="00791CE5" w:rsidP="009254E9">
      <w:pPr>
        <w:pStyle w:val="BodyText2"/>
      </w:pPr>
      <w:r>
        <w:t xml:space="preserve">Saving Lives </w:t>
      </w:r>
      <w:r w:rsidR="00BF4950" w:rsidRPr="009254E9">
        <w:br/>
      </w:r>
    </w:p>
    <w:p w14:paraId="3CEF4D09" w14:textId="77777777" w:rsidR="00B66395" w:rsidRDefault="006127E2" w:rsidP="00752B4D">
      <w:r w:rsidRPr="006127E2">
        <w:t xml:space="preserve">In 25 years patrolling Lake of the Ozarks, Corporal Mosher </w:t>
      </w:r>
      <w:r w:rsidR="00FE014F">
        <w:t>has made hundreds of BUI arrests, resulting in hundreds of thousands of d</w:t>
      </w:r>
      <w:r w:rsidR="00B66395">
        <w:t xml:space="preserve">ollars in fines and more than a little jail time. </w:t>
      </w:r>
    </w:p>
    <w:p w14:paraId="436B2D3C" w14:textId="77777777" w:rsidR="00B66395" w:rsidRDefault="00B66395" w:rsidP="00752B4D"/>
    <w:p w14:paraId="01B31DE8" w14:textId="77777777" w:rsidR="00B66395" w:rsidRDefault="00FE014F" w:rsidP="00B66395">
      <w:r>
        <w:t>While law enforcement is a key component of her job, she s</w:t>
      </w:r>
      <w:r w:rsidR="00B66395">
        <w:t>aid her most important role i</w:t>
      </w:r>
      <w:r>
        <w:t xml:space="preserve">s keeping people safe. </w:t>
      </w:r>
      <w:r w:rsidR="00B66395">
        <w:t xml:space="preserve">Her colleague Brian Geier, an 18-year veteran water patrolman, said he’s made arrests in which he was certain the offenders never would have </w:t>
      </w:r>
      <w:r w:rsidR="00B66395" w:rsidRPr="00B66395">
        <w:t xml:space="preserve">made it </w:t>
      </w:r>
      <w:r w:rsidR="00B66395">
        <w:t xml:space="preserve">to their destination. </w:t>
      </w:r>
    </w:p>
    <w:p w14:paraId="4F8F0F38" w14:textId="77777777" w:rsidR="00B66395" w:rsidRDefault="00B66395" w:rsidP="00B66395"/>
    <w:p w14:paraId="3E47AB31" w14:textId="77777777" w:rsidR="00B66395" w:rsidRPr="00B66395" w:rsidRDefault="00B66395" w:rsidP="00B66395">
      <w:r>
        <w:t>“In all the arrests we make</w:t>
      </w:r>
      <w:r w:rsidRPr="00B66395">
        <w:t xml:space="preserve"> people are over the legal l</w:t>
      </w:r>
      <w:r>
        <w:t>imit, but there’s always a handful that you’</w:t>
      </w:r>
      <w:r w:rsidRPr="00B66395">
        <w:t>re pretty sure you probably save their li</w:t>
      </w:r>
      <w:r>
        <w:t xml:space="preserve">fe or the life of somebody else,” Geier said, adding that he may let a boater off with a warning for lesser transgressions, but </w:t>
      </w:r>
      <w:r w:rsidRPr="001C4C48">
        <w:rPr>
          <w:i/>
          <w:iCs/>
        </w:rPr>
        <w:t>never</w:t>
      </w:r>
      <w:r>
        <w:t xml:space="preserve"> for BUI. “</w:t>
      </w:r>
      <w:r w:rsidRPr="00B66395">
        <w:t>If you're int</w:t>
      </w:r>
      <w:r>
        <w:t xml:space="preserve">oxicated or impaired </w:t>
      </w:r>
      <w:r w:rsidRPr="00B66395">
        <w:t xml:space="preserve">you're going to get arrested, </w:t>
      </w:r>
      <w:r>
        <w:t xml:space="preserve">and </w:t>
      </w:r>
      <w:r w:rsidRPr="00B66395">
        <w:t>probably go to j</w:t>
      </w:r>
      <w:r>
        <w:t>ail,” he said.</w:t>
      </w:r>
    </w:p>
    <w:p w14:paraId="5E7F4B18" w14:textId="77777777" w:rsidR="00B15880" w:rsidRDefault="00B15880"/>
    <w:p w14:paraId="5470BED2" w14:textId="77777777" w:rsidR="00B15880" w:rsidRDefault="000559F7" w:rsidP="00C86351">
      <w:pPr>
        <w:pStyle w:val="Heading2"/>
        <w:rPr>
          <w:bCs/>
          <w:color w:val="0070C0"/>
        </w:rPr>
      </w:pPr>
      <w:r w:rsidRPr="001C4C48">
        <w:rPr>
          <w:bCs/>
          <w:color w:val="0070C0"/>
        </w:rPr>
        <w:t>Supplemental BUI</w:t>
      </w:r>
      <w:r w:rsidR="00B15880" w:rsidRPr="001C4C48">
        <w:rPr>
          <w:bCs/>
          <w:color w:val="0070C0"/>
        </w:rPr>
        <w:t xml:space="preserve"> Information   </w:t>
      </w:r>
    </w:p>
    <w:p w14:paraId="045555BC" w14:textId="77777777" w:rsidR="001C4C48" w:rsidRDefault="001C4C48" w:rsidP="001C4C48"/>
    <w:p w14:paraId="58C6BFCC" w14:textId="77777777" w:rsidR="001C4C48" w:rsidRPr="001C4C48" w:rsidRDefault="001C4C48" w:rsidP="001C4C48">
      <w:r>
        <w:t xml:space="preserve">Please find details and information below regarding BUI including national boating safety and education programs designed to address and reduce the incidence of BUI.   </w:t>
      </w:r>
    </w:p>
    <w:p w14:paraId="5BB8DF48" w14:textId="77777777" w:rsidR="009E77F2" w:rsidRDefault="009E77F2">
      <w:pPr>
        <w:rPr>
          <w:b/>
          <w:bCs/>
        </w:rPr>
      </w:pPr>
    </w:p>
    <w:p w14:paraId="5E5AB5C1" w14:textId="77777777" w:rsidR="00C86351" w:rsidRDefault="009E77F2">
      <w:pPr>
        <w:rPr>
          <w:b/>
          <w:bCs/>
        </w:rPr>
      </w:pPr>
      <w:r>
        <w:rPr>
          <w:b/>
          <w:bCs/>
        </w:rPr>
        <w:t>BUI an</w:t>
      </w:r>
      <w:r w:rsidR="00C86351">
        <w:rPr>
          <w:b/>
          <w:bCs/>
        </w:rPr>
        <w:t xml:space="preserve">d Life Jacket laws by state. USCG Chart: </w:t>
      </w:r>
      <w:hyperlink r:id="rId14" w:history="1">
        <w:r w:rsidRPr="00D82EBF">
          <w:rPr>
            <w:rStyle w:val="Hyperlink"/>
            <w:b/>
            <w:bCs/>
          </w:rPr>
          <w:t>https://www.boatingsafety.com/blogpost/1828549/346202/Boating-Under-the-Influence--Life-Jacket-Age-Reference-State-by-State</w:t>
        </w:r>
      </w:hyperlink>
    </w:p>
    <w:p w14:paraId="58FB9CD5" w14:textId="77777777" w:rsidR="00C86351" w:rsidRDefault="00C86351">
      <w:pPr>
        <w:rPr>
          <w:b/>
          <w:bCs/>
        </w:rPr>
      </w:pPr>
    </w:p>
    <w:p w14:paraId="47BC6A8D" w14:textId="77777777" w:rsidR="00C86351" w:rsidRDefault="00C86351">
      <w:pPr>
        <w:rPr>
          <w:b/>
          <w:bCs/>
        </w:rPr>
      </w:pPr>
      <w:r>
        <w:rPr>
          <w:b/>
          <w:bCs/>
        </w:rPr>
        <w:t xml:space="preserve">Boat-Ed.com searchable database of state BUI laws: </w:t>
      </w:r>
      <w:hyperlink r:id="rId15" w:history="1">
        <w:r w:rsidRPr="00D82EBF">
          <w:rPr>
            <w:rStyle w:val="Hyperlink"/>
            <w:b/>
            <w:bCs/>
          </w:rPr>
          <w:t>https://www.boat-ed.com/bui-laws/</w:t>
        </w:r>
      </w:hyperlink>
    </w:p>
    <w:p w14:paraId="22506E87" w14:textId="77777777" w:rsidR="009E77F2" w:rsidRDefault="009E77F2">
      <w:pPr>
        <w:rPr>
          <w:b/>
          <w:bCs/>
        </w:rPr>
      </w:pPr>
    </w:p>
    <w:p w14:paraId="02ACF994" w14:textId="77777777" w:rsidR="004B7C73" w:rsidRDefault="009E77F2">
      <w:pPr>
        <w:rPr>
          <w:b/>
          <w:bCs/>
        </w:rPr>
      </w:pPr>
      <w:r>
        <w:rPr>
          <w:b/>
          <w:bCs/>
        </w:rPr>
        <w:lastRenderedPageBreak/>
        <w:t>Operation Dry Water</w:t>
      </w:r>
      <w:r w:rsidR="004B7C73">
        <w:rPr>
          <w:b/>
          <w:bCs/>
        </w:rPr>
        <w:t xml:space="preserve"> is a BUI awareness and prevention campaign of the National Association of Boating Law Administrators (NASBLA). </w:t>
      </w:r>
      <w:hyperlink r:id="rId16" w:history="1">
        <w:r w:rsidR="004B7C73" w:rsidRPr="00D82EBF">
          <w:rPr>
            <w:rStyle w:val="Hyperlink"/>
            <w:b/>
            <w:bCs/>
          </w:rPr>
          <w:t>https://community.nasbla.org/operationdrywater/home</w:t>
        </w:r>
      </w:hyperlink>
    </w:p>
    <w:p w14:paraId="40EF4FA6" w14:textId="77777777" w:rsidR="004B7C73" w:rsidRDefault="004B7C73">
      <w:pPr>
        <w:rPr>
          <w:b/>
          <w:bCs/>
        </w:rPr>
      </w:pPr>
    </w:p>
    <w:p w14:paraId="37CF6594" w14:textId="77777777" w:rsidR="004B7C73" w:rsidRDefault="004B7C73">
      <w:pPr>
        <w:rPr>
          <w:bCs/>
        </w:rPr>
      </w:pPr>
      <w:r>
        <w:rPr>
          <w:b/>
          <w:bCs/>
        </w:rPr>
        <w:t xml:space="preserve">The Sea Tow Foundation’s Sober Skipper program encourages boaters to designate a non-drinking operator. </w:t>
      </w:r>
    </w:p>
    <w:p w14:paraId="2A78BA2E" w14:textId="77777777" w:rsidR="004B7C73" w:rsidRDefault="00556B76">
      <w:pPr>
        <w:rPr>
          <w:b/>
          <w:bCs/>
        </w:rPr>
      </w:pPr>
      <w:hyperlink r:id="rId17" w:history="1">
        <w:r w:rsidR="004B7C73" w:rsidRPr="00D82EBF">
          <w:rPr>
            <w:rStyle w:val="Hyperlink"/>
            <w:b/>
            <w:bCs/>
          </w:rPr>
          <w:t>https://www.boatingsafety.com/events/register.aspx?id=1266627&amp;itemid=050aee5a-fd0b-41a8-9083-56b92e26246d</w:t>
        </w:r>
      </w:hyperlink>
    </w:p>
    <w:p w14:paraId="748B4143" w14:textId="77777777" w:rsidR="00C86351" w:rsidRDefault="004B7C73">
      <w:pPr>
        <w:rPr>
          <w:b/>
          <w:bCs/>
        </w:rPr>
      </w:pPr>
      <w:r>
        <w:rPr>
          <w:b/>
          <w:bCs/>
        </w:rPr>
        <w:t xml:space="preserve"> </w:t>
      </w:r>
    </w:p>
    <w:p w14:paraId="1D539D48" w14:textId="77777777" w:rsidR="00C86351" w:rsidRDefault="009C5D17">
      <w:pPr>
        <w:rPr>
          <w:b/>
          <w:bCs/>
        </w:rPr>
      </w:pPr>
      <w:r>
        <w:rPr>
          <w:b/>
          <w:bCs/>
        </w:rPr>
        <w:t xml:space="preserve">Four things you need to know about boating under the influence. </w:t>
      </w:r>
    </w:p>
    <w:p w14:paraId="2BC58309" w14:textId="77777777" w:rsidR="00C86351" w:rsidRDefault="00556B76">
      <w:pPr>
        <w:rPr>
          <w:b/>
          <w:bCs/>
        </w:rPr>
      </w:pPr>
      <w:hyperlink r:id="rId18" w:history="1">
        <w:r w:rsidR="00C86351" w:rsidRPr="00D82EBF">
          <w:rPr>
            <w:rStyle w:val="Hyperlink"/>
            <w:b/>
            <w:bCs/>
          </w:rPr>
          <w:t>https://danboater.org/travel-health-and-safety/4-things-you-need-to-know-about-boating-under-the-influence-bui.html</w:t>
        </w:r>
      </w:hyperlink>
    </w:p>
    <w:p w14:paraId="5340CCBB" w14:textId="77777777" w:rsidR="009E77F2" w:rsidRPr="009E77F2" w:rsidRDefault="009E77F2">
      <w:pPr>
        <w:rPr>
          <w:b/>
          <w:bCs/>
        </w:rPr>
      </w:pPr>
    </w:p>
    <w:p w14:paraId="77FB0150" w14:textId="77777777" w:rsidR="00C86351" w:rsidRDefault="009E77F2">
      <w:pPr>
        <w:rPr>
          <w:b/>
          <w:bCs/>
          <w:color w:val="FF0000"/>
        </w:rPr>
      </w:pPr>
      <w:r w:rsidRPr="009E77F2">
        <w:rPr>
          <w:b/>
          <w:bCs/>
        </w:rPr>
        <w:t>The U.S. Coast Guard Recreational Boating Statistics report contains 83 pages of accident data. The June 2020 report contains 2019 data; new reports are issued each June.</w:t>
      </w:r>
      <w:r>
        <w:rPr>
          <w:b/>
          <w:bCs/>
          <w:color w:val="FF0000"/>
        </w:rPr>
        <w:t xml:space="preserve">  </w:t>
      </w:r>
    </w:p>
    <w:p w14:paraId="736E6307" w14:textId="77777777" w:rsidR="00C86351" w:rsidRDefault="00556B76">
      <w:pPr>
        <w:rPr>
          <w:rStyle w:val="Hyperlink"/>
        </w:rPr>
      </w:pPr>
      <w:hyperlink r:id="rId19" w:history="1">
        <w:r w:rsidR="00C86351" w:rsidRPr="00D82EBF">
          <w:rPr>
            <w:rStyle w:val="Hyperlink"/>
          </w:rPr>
          <w:t>https://uscgboating.org/library/accident-statistics/Recreational-Boating-Statistics-2019.pdf</w:t>
        </w:r>
      </w:hyperlink>
    </w:p>
    <w:p w14:paraId="6CDA053E" w14:textId="77777777" w:rsidR="001C4C48" w:rsidRDefault="001C4C48">
      <w:pPr>
        <w:rPr>
          <w:rStyle w:val="Hyperlink"/>
        </w:rPr>
      </w:pPr>
    </w:p>
    <w:p w14:paraId="0308058D" w14:textId="77777777" w:rsidR="001C4C48" w:rsidRPr="001C4C48" w:rsidRDefault="001C4C48" w:rsidP="001C4C48">
      <w:pPr>
        <w:jc w:val="center"/>
      </w:pPr>
      <w:r w:rsidRPr="001C4C48">
        <w:rPr>
          <w:rStyle w:val="Hyperlink"/>
          <w:color w:val="auto"/>
          <w:u w:val="none"/>
        </w:rPr>
        <w:t>###</w:t>
      </w:r>
    </w:p>
    <w:p w14:paraId="65C9A698" w14:textId="77777777" w:rsidR="00825D7F" w:rsidRDefault="00825D7F">
      <w:pPr>
        <w:rPr>
          <w:b/>
          <w:bCs/>
          <w:color w:val="FF0000"/>
        </w:rPr>
      </w:pPr>
    </w:p>
    <w:p w14:paraId="04091427" w14:textId="77777777" w:rsidR="001C4C48" w:rsidRPr="001C4C48" w:rsidRDefault="001C4C48" w:rsidP="001C4C48">
      <w:pPr>
        <w:pStyle w:val="Heading4"/>
        <w:rPr>
          <w:u w:val="single"/>
        </w:rPr>
      </w:pPr>
      <w:bookmarkStart w:id="0" w:name="_Hlk64650444"/>
      <w:r w:rsidRPr="001C4C48">
        <w:rPr>
          <w:u w:val="single"/>
        </w:rPr>
        <w:t xml:space="preserve">ADDITIONAL MEDIA SUPPORT </w:t>
      </w:r>
    </w:p>
    <w:p w14:paraId="6B56DB1B" w14:textId="77777777" w:rsidR="001C4C48" w:rsidRDefault="001C4C48" w:rsidP="001C4C48">
      <w:r>
        <w:t xml:space="preserve">The communications team at the Water Sports Foundation has designed the </w:t>
      </w:r>
      <w:r w:rsidRPr="00347AF5">
        <w:rPr>
          <w:b/>
          <w:bCs/>
        </w:rPr>
        <w:t>National Boating Safety Media Center</w:t>
      </w:r>
      <w:r>
        <w:t xml:space="preserve"> to provide relevant and accurate content, imagery, experts and resources to assist journalists in story development. If further assistance is needed, please feel free to </w:t>
      </w:r>
      <w:r w:rsidRPr="00BB2098">
        <w:rPr>
          <w:b/>
          <w:bCs/>
          <w:color w:val="002060"/>
        </w:rPr>
        <w:t>Contact Us</w:t>
      </w:r>
      <w:r>
        <w:rPr>
          <w:color w:val="002060"/>
        </w:rPr>
        <w:t xml:space="preserve"> </w:t>
      </w:r>
      <w:r>
        <w:t xml:space="preserve">for additional support. </w:t>
      </w:r>
      <w:hyperlink r:id="rId20" w:history="1">
        <w:r w:rsidRPr="00D82EBF">
          <w:rPr>
            <w:rStyle w:val="Hyperlink"/>
          </w:rPr>
          <w:t>https://www.watersportsfoundation.com/about/contact-us/</w:t>
        </w:r>
      </w:hyperlink>
    </w:p>
    <w:p w14:paraId="7E208AD3" w14:textId="77777777" w:rsidR="001C4C48" w:rsidRPr="00BB2098" w:rsidRDefault="001C4C48" w:rsidP="001C4C48">
      <w:pPr>
        <w:rPr>
          <w:b/>
          <w:bCs/>
          <w:color w:val="FF0000"/>
        </w:rPr>
      </w:pPr>
    </w:p>
    <w:bookmarkEnd w:id="0"/>
    <w:p w14:paraId="417AAFC5" w14:textId="77777777" w:rsidR="001C4C48" w:rsidRPr="009E77F2" w:rsidRDefault="001C4C48">
      <w:pPr>
        <w:rPr>
          <w:b/>
          <w:bCs/>
          <w:color w:val="FF0000"/>
        </w:rPr>
      </w:pPr>
    </w:p>
    <w:sectPr w:rsidR="001C4C48" w:rsidRPr="009E77F2" w:rsidSect="00825D7F">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B851C" w14:textId="77777777" w:rsidR="00556B76" w:rsidRDefault="00556B76" w:rsidP="00FB056A">
      <w:r>
        <w:separator/>
      </w:r>
    </w:p>
  </w:endnote>
  <w:endnote w:type="continuationSeparator" w:id="0">
    <w:p w14:paraId="70782BC3" w14:textId="77777777" w:rsidR="00556B76" w:rsidRDefault="00556B76" w:rsidP="00FB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Century Gothic">
    <w:altName w:val="Andale Mono"/>
    <w:panose1 w:val="020B05020202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137313"/>
      <w:docPartObj>
        <w:docPartGallery w:val="Page Numbers (Bottom of Page)"/>
        <w:docPartUnique/>
      </w:docPartObj>
    </w:sdtPr>
    <w:sdtEndPr>
      <w:rPr>
        <w:color w:val="7F7F7F" w:themeColor="background1" w:themeShade="7F"/>
        <w:spacing w:val="60"/>
      </w:rPr>
    </w:sdtEndPr>
    <w:sdtContent>
      <w:p w14:paraId="49737025" w14:textId="77777777" w:rsidR="00856353" w:rsidRDefault="00556B7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C7E6F" w:rsidRPr="00CC7E6F">
          <w:rPr>
            <w:b/>
            <w:bCs/>
            <w:noProof/>
          </w:rPr>
          <w:t>3</w:t>
        </w:r>
        <w:r>
          <w:rPr>
            <w:b/>
            <w:bCs/>
            <w:noProof/>
          </w:rPr>
          <w:fldChar w:fldCharType="end"/>
        </w:r>
        <w:r w:rsidR="00856353">
          <w:rPr>
            <w:b/>
            <w:bCs/>
          </w:rPr>
          <w:t xml:space="preserve"> | </w:t>
        </w:r>
        <w:r w:rsidR="00856353">
          <w:rPr>
            <w:color w:val="7F7F7F" w:themeColor="background1" w:themeShade="7F"/>
            <w:spacing w:val="60"/>
          </w:rPr>
          <w:t>Page</w:t>
        </w:r>
      </w:p>
    </w:sdtContent>
  </w:sdt>
  <w:p w14:paraId="6CA2059E" w14:textId="77777777" w:rsidR="00856353" w:rsidRDefault="0085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BD525" w14:textId="77777777" w:rsidR="00556B76" w:rsidRDefault="00556B76" w:rsidP="00FB056A">
      <w:r>
        <w:separator/>
      </w:r>
    </w:p>
  </w:footnote>
  <w:footnote w:type="continuationSeparator" w:id="0">
    <w:p w14:paraId="41C917CC" w14:textId="77777777" w:rsidR="00556B76" w:rsidRDefault="00556B76" w:rsidP="00FB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90F17"/>
    <w:multiLevelType w:val="hybridMultilevel"/>
    <w:tmpl w:val="470C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1F9A"/>
    <w:multiLevelType w:val="hybridMultilevel"/>
    <w:tmpl w:val="3E56C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071971"/>
    <w:multiLevelType w:val="multilevel"/>
    <w:tmpl w:val="86C8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53A8E"/>
    <w:multiLevelType w:val="hybridMultilevel"/>
    <w:tmpl w:val="49885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536D69"/>
    <w:multiLevelType w:val="hybridMultilevel"/>
    <w:tmpl w:val="DFD0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7F"/>
    <w:rsid w:val="000559F7"/>
    <w:rsid w:val="000A3891"/>
    <w:rsid w:val="001B51EE"/>
    <w:rsid w:val="001C13CE"/>
    <w:rsid w:val="001C4C48"/>
    <w:rsid w:val="001C778C"/>
    <w:rsid w:val="00204BD0"/>
    <w:rsid w:val="0022077B"/>
    <w:rsid w:val="002460A6"/>
    <w:rsid w:val="002669B0"/>
    <w:rsid w:val="002B367C"/>
    <w:rsid w:val="002F0DD7"/>
    <w:rsid w:val="00312323"/>
    <w:rsid w:val="00332D7D"/>
    <w:rsid w:val="00397EF7"/>
    <w:rsid w:val="003E1F17"/>
    <w:rsid w:val="00426961"/>
    <w:rsid w:val="00442D0E"/>
    <w:rsid w:val="004B7C73"/>
    <w:rsid w:val="00556B76"/>
    <w:rsid w:val="005D1207"/>
    <w:rsid w:val="006127E2"/>
    <w:rsid w:val="006310A9"/>
    <w:rsid w:val="006E4C48"/>
    <w:rsid w:val="00724931"/>
    <w:rsid w:val="00751BAA"/>
    <w:rsid w:val="00752B4D"/>
    <w:rsid w:val="00791CE5"/>
    <w:rsid w:val="00795ED7"/>
    <w:rsid w:val="0079676C"/>
    <w:rsid w:val="00820486"/>
    <w:rsid w:val="00825D7F"/>
    <w:rsid w:val="00856353"/>
    <w:rsid w:val="00866A8D"/>
    <w:rsid w:val="0089756D"/>
    <w:rsid w:val="009254E9"/>
    <w:rsid w:val="009257BD"/>
    <w:rsid w:val="00935F55"/>
    <w:rsid w:val="009552BE"/>
    <w:rsid w:val="00981F79"/>
    <w:rsid w:val="009C5D17"/>
    <w:rsid w:val="009E77F2"/>
    <w:rsid w:val="00A70154"/>
    <w:rsid w:val="00AA28DF"/>
    <w:rsid w:val="00B15880"/>
    <w:rsid w:val="00B457A2"/>
    <w:rsid w:val="00B64875"/>
    <w:rsid w:val="00B66395"/>
    <w:rsid w:val="00B75BAC"/>
    <w:rsid w:val="00BC7406"/>
    <w:rsid w:val="00BF4950"/>
    <w:rsid w:val="00C450A8"/>
    <w:rsid w:val="00C86351"/>
    <w:rsid w:val="00CC7E6F"/>
    <w:rsid w:val="00D8460F"/>
    <w:rsid w:val="00DC14B7"/>
    <w:rsid w:val="00DC2A18"/>
    <w:rsid w:val="00E10B0A"/>
    <w:rsid w:val="00ED5C0D"/>
    <w:rsid w:val="00F33FD3"/>
    <w:rsid w:val="00F564CB"/>
    <w:rsid w:val="00FB056A"/>
    <w:rsid w:val="00FE014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3C41"/>
  <w15:docId w15:val="{37778208-5E61-4827-893D-122E9EB8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965"/>
  </w:style>
  <w:style w:type="paragraph" w:styleId="Heading1">
    <w:name w:val="heading 1"/>
    <w:basedOn w:val="Normal"/>
    <w:next w:val="Normal"/>
    <w:link w:val="Heading1Char"/>
    <w:rsid w:val="00FB056A"/>
    <w:pPr>
      <w:keepNext/>
      <w:outlineLvl w:val="0"/>
    </w:pPr>
    <w:rPr>
      <w:b/>
      <w:sz w:val="28"/>
      <w:szCs w:val="28"/>
    </w:rPr>
  </w:style>
  <w:style w:type="paragraph" w:styleId="Heading2">
    <w:name w:val="heading 2"/>
    <w:basedOn w:val="Normal"/>
    <w:next w:val="Normal"/>
    <w:link w:val="Heading2Char"/>
    <w:uiPriority w:val="9"/>
    <w:unhideWhenUsed/>
    <w:qFormat/>
    <w:rsid w:val="00B15880"/>
    <w:pPr>
      <w:keepNext/>
      <w:outlineLvl w:val="1"/>
    </w:pPr>
    <w:rPr>
      <w:b/>
      <w:u w:val="single"/>
    </w:rPr>
  </w:style>
  <w:style w:type="paragraph" w:styleId="Heading3">
    <w:name w:val="heading 3"/>
    <w:basedOn w:val="Normal"/>
    <w:next w:val="Normal"/>
    <w:link w:val="Heading3Char"/>
    <w:rsid w:val="00FB056A"/>
    <w:pPr>
      <w:keepNext/>
      <w:outlineLvl w:val="2"/>
    </w:pPr>
    <w:rPr>
      <w:b/>
      <w:bCs/>
      <w:color w:val="0070C0"/>
      <w:u w:val="single"/>
    </w:rPr>
  </w:style>
  <w:style w:type="paragraph" w:styleId="Heading4">
    <w:name w:val="heading 4"/>
    <w:basedOn w:val="Normal"/>
    <w:next w:val="Normal"/>
    <w:link w:val="Heading4Char"/>
    <w:rsid w:val="001C4C48"/>
    <w:pPr>
      <w:keepNext/>
      <w:outlineLvl w:val="3"/>
    </w:pPr>
    <w:rPr>
      <w:b/>
      <w:b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25D7F"/>
    <w:rPr>
      <w:color w:val="0000FF" w:themeColor="hyperlink"/>
      <w:u w:val="single"/>
    </w:rPr>
  </w:style>
  <w:style w:type="character" w:styleId="FollowedHyperlink">
    <w:name w:val="FollowedHyperlink"/>
    <w:basedOn w:val="DefaultParagraphFont"/>
    <w:rsid w:val="001C13CE"/>
    <w:rPr>
      <w:color w:val="800080" w:themeColor="followedHyperlink"/>
      <w:u w:val="single"/>
    </w:rPr>
  </w:style>
  <w:style w:type="character" w:customStyle="1" w:styleId="Heading2Char">
    <w:name w:val="Heading 2 Char"/>
    <w:basedOn w:val="DefaultParagraphFont"/>
    <w:link w:val="Heading2"/>
    <w:uiPriority w:val="9"/>
    <w:rsid w:val="00B15880"/>
    <w:rPr>
      <w:b/>
      <w:u w:val="single"/>
    </w:rPr>
  </w:style>
  <w:style w:type="paragraph" w:customStyle="1" w:styleId="ContactInformation">
    <w:name w:val="Contact Information"/>
    <w:basedOn w:val="Normal"/>
    <w:rsid w:val="00FB056A"/>
    <w:pPr>
      <w:spacing w:line="180" w:lineRule="exact"/>
    </w:pPr>
    <w:rPr>
      <w:rFonts w:ascii="Century Gothic" w:eastAsia="Times New Roman" w:hAnsi="Century Gothic" w:cs="Times New Roman"/>
      <w:color w:val="2A5A78"/>
      <w:spacing w:val="-5"/>
      <w:sz w:val="16"/>
      <w:szCs w:val="20"/>
    </w:rPr>
  </w:style>
  <w:style w:type="paragraph" w:customStyle="1" w:styleId="ContactName">
    <w:name w:val="Contact Name"/>
    <w:basedOn w:val="ContactInformation"/>
    <w:rsid w:val="00FB056A"/>
    <w:rPr>
      <w:b/>
    </w:rPr>
  </w:style>
  <w:style w:type="character" w:customStyle="1" w:styleId="Heading1Char">
    <w:name w:val="Heading 1 Char"/>
    <w:basedOn w:val="DefaultParagraphFont"/>
    <w:link w:val="Heading1"/>
    <w:rsid w:val="00FB056A"/>
    <w:rPr>
      <w:b/>
      <w:sz w:val="28"/>
      <w:szCs w:val="28"/>
    </w:rPr>
  </w:style>
  <w:style w:type="paragraph" w:styleId="BodyText">
    <w:name w:val="Body Text"/>
    <w:basedOn w:val="Normal"/>
    <w:link w:val="BodyTextChar"/>
    <w:unhideWhenUsed/>
    <w:rsid w:val="00FB056A"/>
    <w:rPr>
      <w:b/>
      <w:bCs/>
      <w:i/>
      <w:iCs/>
      <w:color w:val="0070C0"/>
    </w:rPr>
  </w:style>
  <w:style w:type="character" w:customStyle="1" w:styleId="BodyTextChar">
    <w:name w:val="Body Text Char"/>
    <w:basedOn w:val="DefaultParagraphFont"/>
    <w:link w:val="BodyText"/>
    <w:rsid w:val="00FB056A"/>
    <w:rPr>
      <w:b/>
      <w:bCs/>
      <w:i/>
      <w:iCs/>
      <w:color w:val="0070C0"/>
    </w:rPr>
  </w:style>
  <w:style w:type="paragraph" w:styleId="ListParagraph">
    <w:name w:val="List Paragraph"/>
    <w:basedOn w:val="Normal"/>
    <w:rsid w:val="00FB056A"/>
    <w:pPr>
      <w:ind w:left="720"/>
      <w:contextualSpacing/>
    </w:pPr>
  </w:style>
  <w:style w:type="character" w:customStyle="1" w:styleId="Heading3Char">
    <w:name w:val="Heading 3 Char"/>
    <w:basedOn w:val="DefaultParagraphFont"/>
    <w:link w:val="Heading3"/>
    <w:rsid w:val="00FB056A"/>
    <w:rPr>
      <w:b/>
      <w:bCs/>
      <w:color w:val="0070C0"/>
      <w:u w:val="single"/>
    </w:rPr>
  </w:style>
  <w:style w:type="paragraph" w:styleId="Header">
    <w:name w:val="header"/>
    <w:basedOn w:val="Normal"/>
    <w:link w:val="HeaderChar"/>
    <w:unhideWhenUsed/>
    <w:rsid w:val="00FB056A"/>
    <w:pPr>
      <w:tabs>
        <w:tab w:val="center" w:pos="4680"/>
        <w:tab w:val="right" w:pos="9360"/>
      </w:tabs>
    </w:pPr>
  </w:style>
  <w:style w:type="character" w:customStyle="1" w:styleId="HeaderChar">
    <w:name w:val="Header Char"/>
    <w:basedOn w:val="DefaultParagraphFont"/>
    <w:link w:val="Header"/>
    <w:rsid w:val="00FB056A"/>
  </w:style>
  <w:style w:type="paragraph" w:styleId="Footer">
    <w:name w:val="footer"/>
    <w:basedOn w:val="Normal"/>
    <w:link w:val="FooterChar"/>
    <w:uiPriority w:val="99"/>
    <w:unhideWhenUsed/>
    <w:rsid w:val="00FB056A"/>
    <w:pPr>
      <w:tabs>
        <w:tab w:val="center" w:pos="4680"/>
        <w:tab w:val="right" w:pos="9360"/>
      </w:tabs>
    </w:pPr>
  </w:style>
  <w:style w:type="character" w:customStyle="1" w:styleId="FooterChar">
    <w:name w:val="Footer Char"/>
    <w:basedOn w:val="DefaultParagraphFont"/>
    <w:link w:val="Footer"/>
    <w:uiPriority w:val="99"/>
    <w:rsid w:val="00FB056A"/>
  </w:style>
  <w:style w:type="character" w:customStyle="1" w:styleId="UnresolvedMention1">
    <w:name w:val="Unresolved Mention1"/>
    <w:basedOn w:val="DefaultParagraphFont"/>
    <w:uiPriority w:val="99"/>
    <w:semiHidden/>
    <w:unhideWhenUsed/>
    <w:rsid w:val="009254E9"/>
    <w:rPr>
      <w:color w:val="605E5C"/>
      <w:shd w:val="clear" w:color="auto" w:fill="E1DFDD"/>
    </w:rPr>
  </w:style>
  <w:style w:type="paragraph" w:styleId="BodyText2">
    <w:name w:val="Body Text 2"/>
    <w:basedOn w:val="Normal"/>
    <w:link w:val="BodyText2Char"/>
    <w:rsid w:val="009254E9"/>
    <w:rPr>
      <w:b/>
      <w:color w:val="0070C0"/>
      <w:u w:val="single"/>
    </w:rPr>
  </w:style>
  <w:style w:type="character" w:customStyle="1" w:styleId="BodyText2Char">
    <w:name w:val="Body Text 2 Char"/>
    <w:basedOn w:val="DefaultParagraphFont"/>
    <w:link w:val="BodyText2"/>
    <w:rsid w:val="009254E9"/>
    <w:rPr>
      <w:b/>
      <w:color w:val="0070C0"/>
      <w:u w:val="single"/>
    </w:rPr>
  </w:style>
  <w:style w:type="character" w:customStyle="1" w:styleId="Heading4Char">
    <w:name w:val="Heading 4 Char"/>
    <w:basedOn w:val="DefaultParagraphFont"/>
    <w:link w:val="Heading4"/>
    <w:rsid w:val="001C4C48"/>
    <w:rPr>
      <w:b/>
      <w:bCs/>
      <w:color w:val="0070C0"/>
    </w:rPr>
  </w:style>
  <w:style w:type="character" w:styleId="CommentReference">
    <w:name w:val="annotation reference"/>
    <w:basedOn w:val="DefaultParagraphFont"/>
    <w:semiHidden/>
    <w:unhideWhenUsed/>
    <w:rsid w:val="0089756D"/>
    <w:rPr>
      <w:sz w:val="18"/>
      <w:szCs w:val="18"/>
    </w:rPr>
  </w:style>
  <w:style w:type="paragraph" w:styleId="CommentText">
    <w:name w:val="annotation text"/>
    <w:basedOn w:val="Normal"/>
    <w:link w:val="CommentTextChar"/>
    <w:semiHidden/>
    <w:unhideWhenUsed/>
    <w:rsid w:val="0089756D"/>
  </w:style>
  <w:style w:type="character" w:customStyle="1" w:styleId="CommentTextChar">
    <w:name w:val="Comment Text Char"/>
    <w:basedOn w:val="DefaultParagraphFont"/>
    <w:link w:val="CommentText"/>
    <w:semiHidden/>
    <w:rsid w:val="0089756D"/>
  </w:style>
  <w:style w:type="paragraph" w:styleId="CommentSubject">
    <w:name w:val="annotation subject"/>
    <w:basedOn w:val="CommentText"/>
    <w:next w:val="CommentText"/>
    <w:link w:val="CommentSubjectChar"/>
    <w:semiHidden/>
    <w:unhideWhenUsed/>
    <w:rsid w:val="0089756D"/>
    <w:rPr>
      <w:b/>
      <w:bCs/>
      <w:sz w:val="20"/>
      <w:szCs w:val="20"/>
    </w:rPr>
  </w:style>
  <w:style w:type="character" w:customStyle="1" w:styleId="CommentSubjectChar">
    <w:name w:val="Comment Subject Char"/>
    <w:basedOn w:val="CommentTextChar"/>
    <w:link w:val="CommentSubject"/>
    <w:semiHidden/>
    <w:rsid w:val="0089756D"/>
    <w:rPr>
      <w:b/>
      <w:bCs/>
      <w:sz w:val="20"/>
      <w:szCs w:val="20"/>
    </w:rPr>
  </w:style>
  <w:style w:type="paragraph" w:styleId="BalloonText">
    <w:name w:val="Balloon Text"/>
    <w:basedOn w:val="Normal"/>
    <w:link w:val="BalloonTextChar"/>
    <w:semiHidden/>
    <w:unhideWhenUsed/>
    <w:rsid w:val="0089756D"/>
    <w:rPr>
      <w:rFonts w:ascii="Lucida Grande" w:hAnsi="Lucida Grande"/>
      <w:sz w:val="18"/>
      <w:szCs w:val="18"/>
    </w:rPr>
  </w:style>
  <w:style w:type="character" w:customStyle="1" w:styleId="BalloonTextChar">
    <w:name w:val="Balloon Text Char"/>
    <w:basedOn w:val="DefaultParagraphFont"/>
    <w:link w:val="BalloonText"/>
    <w:semiHidden/>
    <w:rsid w:val="0089756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445">
      <w:bodyDiv w:val="1"/>
      <w:marLeft w:val="0"/>
      <w:marRight w:val="0"/>
      <w:marTop w:val="0"/>
      <w:marBottom w:val="0"/>
      <w:divBdr>
        <w:top w:val="none" w:sz="0" w:space="0" w:color="auto"/>
        <w:left w:val="none" w:sz="0" w:space="0" w:color="auto"/>
        <w:bottom w:val="none" w:sz="0" w:space="0" w:color="auto"/>
        <w:right w:val="none" w:sz="0" w:space="0" w:color="auto"/>
      </w:divBdr>
    </w:div>
    <w:div w:id="58678507">
      <w:bodyDiv w:val="1"/>
      <w:marLeft w:val="0"/>
      <w:marRight w:val="0"/>
      <w:marTop w:val="0"/>
      <w:marBottom w:val="0"/>
      <w:divBdr>
        <w:top w:val="none" w:sz="0" w:space="0" w:color="auto"/>
        <w:left w:val="none" w:sz="0" w:space="0" w:color="auto"/>
        <w:bottom w:val="none" w:sz="0" w:space="0" w:color="auto"/>
        <w:right w:val="none" w:sz="0" w:space="0" w:color="auto"/>
      </w:divBdr>
    </w:div>
    <w:div w:id="80109813">
      <w:bodyDiv w:val="1"/>
      <w:marLeft w:val="0"/>
      <w:marRight w:val="0"/>
      <w:marTop w:val="0"/>
      <w:marBottom w:val="0"/>
      <w:divBdr>
        <w:top w:val="none" w:sz="0" w:space="0" w:color="auto"/>
        <w:left w:val="none" w:sz="0" w:space="0" w:color="auto"/>
        <w:bottom w:val="none" w:sz="0" w:space="0" w:color="auto"/>
        <w:right w:val="none" w:sz="0" w:space="0" w:color="auto"/>
      </w:divBdr>
    </w:div>
    <w:div w:id="101072266">
      <w:bodyDiv w:val="1"/>
      <w:marLeft w:val="0"/>
      <w:marRight w:val="0"/>
      <w:marTop w:val="0"/>
      <w:marBottom w:val="0"/>
      <w:divBdr>
        <w:top w:val="none" w:sz="0" w:space="0" w:color="auto"/>
        <w:left w:val="none" w:sz="0" w:space="0" w:color="auto"/>
        <w:bottom w:val="none" w:sz="0" w:space="0" w:color="auto"/>
        <w:right w:val="none" w:sz="0" w:space="0" w:color="auto"/>
      </w:divBdr>
    </w:div>
    <w:div w:id="191921281">
      <w:bodyDiv w:val="1"/>
      <w:marLeft w:val="0"/>
      <w:marRight w:val="0"/>
      <w:marTop w:val="0"/>
      <w:marBottom w:val="0"/>
      <w:divBdr>
        <w:top w:val="none" w:sz="0" w:space="0" w:color="auto"/>
        <w:left w:val="none" w:sz="0" w:space="0" w:color="auto"/>
        <w:bottom w:val="none" w:sz="0" w:space="0" w:color="auto"/>
        <w:right w:val="none" w:sz="0" w:space="0" w:color="auto"/>
      </w:divBdr>
    </w:div>
    <w:div w:id="200168092">
      <w:bodyDiv w:val="1"/>
      <w:marLeft w:val="0"/>
      <w:marRight w:val="0"/>
      <w:marTop w:val="0"/>
      <w:marBottom w:val="0"/>
      <w:divBdr>
        <w:top w:val="none" w:sz="0" w:space="0" w:color="auto"/>
        <w:left w:val="none" w:sz="0" w:space="0" w:color="auto"/>
        <w:bottom w:val="none" w:sz="0" w:space="0" w:color="auto"/>
        <w:right w:val="none" w:sz="0" w:space="0" w:color="auto"/>
      </w:divBdr>
    </w:div>
    <w:div w:id="214902092">
      <w:bodyDiv w:val="1"/>
      <w:marLeft w:val="0"/>
      <w:marRight w:val="0"/>
      <w:marTop w:val="0"/>
      <w:marBottom w:val="0"/>
      <w:divBdr>
        <w:top w:val="none" w:sz="0" w:space="0" w:color="auto"/>
        <w:left w:val="none" w:sz="0" w:space="0" w:color="auto"/>
        <w:bottom w:val="none" w:sz="0" w:space="0" w:color="auto"/>
        <w:right w:val="none" w:sz="0" w:space="0" w:color="auto"/>
      </w:divBdr>
    </w:div>
    <w:div w:id="297348263">
      <w:bodyDiv w:val="1"/>
      <w:marLeft w:val="0"/>
      <w:marRight w:val="0"/>
      <w:marTop w:val="0"/>
      <w:marBottom w:val="0"/>
      <w:divBdr>
        <w:top w:val="none" w:sz="0" w:space="0" w:color="auto"/>
        <w:left w:val="none" w:sz="0" w:space="0" w:color="auto"/>
        <w:bottom w:val="none" w:sz="0" w:space="0" w:color="auto"/>
        <w:right w:val="none" w:sz="0" w:space="0" w:color="auto"/>
      </w:divBdr>
    </w:div>
    <w:div w:id="348339252">
      <w:bodyDiv w:val="1"/>
      <w:marLeft w:val="0"/>
      <w:marRight w:val="0"/>
      <w:marTop w:val="0"/>
      <w:marBottom w:val="0"/>
      <w:divBdr>
        <w:top w:val="none" w:sz="0" w:space="0" w:color="auto"/>
        <w:left w:val="none" w:sz="0" w:space="0" w:color="auto"/>
        <w:bottom w:val="none" w:sz="0" w:space="0" w:color="auto"/>
        <w:right w:val="none" w:sz="0" w:space="0" w:color="auto"/>
      </w:divBdr>
    </w:div>
    <w:div w:id="440031126">
      <w:bodyDiv w:val="1"/>
      <w:marLeft w:val="0"/>
      <w:marRight w:val="0"/>
      <w:marTop w:val="0"/>
      <w:marBottom w:val="0"/>
      <w:divBdr>
        <w:top w:val="none" w:sz="0" w:space="0" w:color="auto"/>
        <w:left w:val="none" w:sz="0" w:space="0" w:color="auto"/>
        <w:bottom w:val="none" w:sz="0" w:space="0" w:color="auto"/>
        <w:right w:val="none" w:sz="0" w:space="0" w:color="auto"/>
      </w:divBdr>
    </w:div>
    <w:div w:id="650214054">
      <w:bodyDiv w:val="1"/>
      <w:marLeft w:val="0"/>
      <w:marRight w:val="0"/>
      <w:marTop w:val="0"/>
      <w:marBottom w:val="0"/>
      <w:divBdr>
        <w:top w:val="none" w:sz="0" w:space="0" w:color="auto"/>
        <w:left w:val="none" w:sz="0" w:space="0" w:color="auto"/>
        <w:bottom w:val="none" w:sz="0" w:space="0" w:color="auto"/>
        <w:right w:val="none" w:sz="0" w:space="0" w:color="auto"/>
      </w:divBdr>
    </w:div>
    <w:div w:id="688721438">
      <w:bodyDiv w:val="1"/>
      <w:marLeft w:val="0"/>
      <w:marRight w:val="0"/>
      <w:marTop w:val="0"/>
      <w:marBottom w:val="0"/>
      <w:divBdr>
        <w:top w:val="none" w:sz="0" w:space="0" w:color="auto"/>
        <w:left w:val="none" w:sz="0" w:space="0" w:color="auto"/>
        <w:bottom w:val="none" w:sz="0" w:space="0" w:color="auto"/>
        <w:right w:val="none" w:sz="0" w:space="0" w:color="auto"/>
      </w:divBdr>
    </w:div>
    <w:div w:id="691417099">
      <w:bodyDiv w:val="1"/>
      <w:marLeft w:val="0"/>
      <w:marRight w:val="0"/>
      <w:marTop w:val="0"/>
      <w:marBottom w:val="0"/>
      <w:divBdr>
        <w:top w:val="none" w:sz="0" w:space="0" w:color="auto"/>
        <w:left w:val="none" w:sz="0" w:space="0" w:color="auto"/>
        <w:bottom w:val="none" w:sz="0" w:space="0" w:color="auto"/>
        <w:right w:val="none" w:sz="0" w:space="0" w:color="auto"/>
      </w:divBdr>
    </w:div>
    <w:div w:id="802389899">
      <w:bodyDiv w:val="1"/>
      <w:marLeft w:val="0"/>
      <w:marRight w:val="0"/>
      <w:marTop w:val="0"/>
      <w:marBottom w:val="0"/>
      <w:divBdr>
        <w:top w:val="none" w:sz="0" w:space="0" w:color="auto"/>
        <w:left w:val="none" w:sz="0" w:space="0" w:color="auto"/>
        <w:bottom w:val="none" w:sz="0" w:space="0" w:color="auto"/>
        <w:right w:val="none" w:sz="0" w:space="0" w:color="auto"/>
      </w:divBdr>
    </w:div>
    <w:div w:id="806043914">
      <w:bodyDiv w:val="1"/>
      <w:marLeft w:val="0"/>
      <w:marRight w:val="0"/>
      <w:marTop w:val="0"/>
      <w:marBottom w:val="0"/>
      <w:divBdr>
        <w:top w:val="none" w:sz="0" w:space="0" w:color="auto"/>
        <w:left w:val="none" w:sz="0" w:space="0" w:color="auto"/>
        <w:bottom w:val="none" w:sz="0" w:space="0" w:color="auto"/>
        <w:right w:val="none" w:sz="0" w:space="0" w:color="auto"/>
      </w:divBdr>
    </w:div>
    <w:div w:id="810948667">
      <w:bodyDiv w:val="1"/>
      <w:marLeft w:val="0"/>
      <w:marRight w:val="0"/>
      <w:marTop w:val="0"/>
      <w:marBottom w:val="0"/>
      <w:divBdr>
        <w:top w:val="none" w:sz="0" w:space="0" w:color="auto"/>
        <w:left w:val="none" w:sz="0" w:space="0" w:color="auto"/>
        <w:bottom w:val="none" w:sz="0" w:space="0" w:color="auto"/>
        <w:right w:val="none" w:sz="0" w:space="0" w:color="auto"/>
      </w:divBdr>
    </w:div>
    <w:div w:id="832184729">
      <w:bodyDiv w:val="1"/>
      <w:marLeft w:val="0"/>
      <w:marRight w:val="0"/>
      <w:marTop w:val="0"/>
      <w:marBottom w:val="0"/>
      <w:divBdr>
        <w:top w:val="none" w:sz="0" w:space="0" w:color="auto"/>
        <w:left w:val="none" w:sz="0" w:space="0" w:color="auto"/>
        <w:bottom w:val="none" w:sz="0" w:space="0" w:color="auto"/>
        <w:right w:val="none" w:sz="0" w:space="0" w:color="auto"/>
      </w:divBdr>
    </w:div>
    <w:div w:id="845091598">
      <w:bodyDiv w:val="1"/>
      <w:marLeft w:val="0"/>
      <w:marRight w:val="0"/>
      <w:marTop w:val="0"/>
      <w:marBottom w:val="0"/>
      <w:divBdr>
        <w:top w:val="none" w:sz="0" w:space="0" w:color="auto"/>
        <w:left w:val="none" w:sz="0" w:space="0" w:color="auto"/>
        <w:bottom w:val="none" w:sz="0" w:space="0" w:color="auto"/>
        <w:right w:val="none" w:sz="0" w:space="0" w:color="auto"/>
      </w:divBdr>
    </w:div>
    <w:div w:id="956527068">
      <w:bodyDiv w:val="1"/>
      <w:marLeft w:val="0"/>
      <w:marRight w:val="0"/>
      <w:marTop w:val="0"/>
      <w:marBottom w:val="0"/>
      <w:divBdr>
        <w:top w:val="none" w:sz="0" w:space="0" w:color="auto"/>
        <w:left w:val="none" w:sz="0" w:space="0" w:color="auto"/>
        <w:bottom w:val="none" w:sz="0" w:space="0" w:color="auto"/>
        <w:right w:val="none" w:sz="0" w:space="0" w:color="auto"/>
      </w:divBdr>
    </w:div>
    <w:div w:id="1045762000">
      <w:bodyDiv w:val="1"/>
      <w:marLeft w:val="0"/>
      <w:marRight w:val="0"/>
      <w:marTop w:val="0"/>
      <w:marBottom w:val="0"/>
      <w:divBdr>
        <w:top w:val="none" w:sz="0" w:space="0" w:color="auto"/>
        <w:left w:val="none" w:sz="0" w:space="0" w:color="auto"/>
        <w:bottom w:val="none" w:sz="0" w:space="0" w:color="auto"/>
        <w:right w:val="none" w:sz="0" w:space="0" w:color="auto"/>
      </w:divBdr>
    </w:div>
    <w:div w:id="1056663474">
      <w:bodyDiv w:val="1"/>
      <w:marLeft w:val="0"/>
      <w:marRight w:val="0"/>
      <w:marTop w:val="0"/>
      <w:marBottom w:val="0"/>
      <w:divBdr>
        <w:top w:val="none" w:sz="0" w:space="0" w:color="auto"/>
        <w:left w:val="none" w:sz="0" w:space="0" w:color="auto"/>
        <w:bottom w:val="none" w:sz="0" w:space="0" w:color="auto"/>
        <w:right w:val="none" w:sz="0" w:space="0" w:color="auto"/>
      </w:divBdr>
    </w:div>
    <w:div w:id="1124151692">
      <w:bodyDiv w:val="1"/>
      <w:marLeft w:val="0"/>
      <w:marRight w:val="0"/>
      <w:marTop w:val="0"/>
      <w:marBottom w:val="0"/>
      <w:divBdr>
        <w:top w:val="none" w:sz="0" w:space="0" w:color="auto"/>
        <w:left w:val="none" w:sz="0" w:space="0" w:color="auto"/>
        <w:bottom w:val="none" w:sz="0" w:space="0" w:color="auto"/>
        <w:right w:val="none" w:sz="0" w:space="0" w:color="auto"/>
      </w:divBdr>
    </w:div>
    <w:div w:id="1178275188">
      <w:bodyDiv w:val="1"/>
      <w:marLeft w:val="0"/>
      <w:marRight w:val="0"/>
      <w:marTop w:val="0"/>
      <w:marBottom w:val="0"/>
      <w:divBdr>
        <w:top w:val="none" w:sz="0" w:space="0" w:color="auto"/>
        <w:left w:val="none" w:sz="0" w:space="0" w:color="auto"/>
        <w:bottom w:val="none" w:sz="0" w:space="0" w:color="auto"/>
        <w:right w:val="none" w:sz="0" w:space="0" w:color="auto"/>
      </w:divBdr>
    </w:div>
    <w:div w:id="1388794191">
      <w:bodyDiv w:val="1"/>
      <w:marLeft w:val="0"/>
      <w:marRight w:val="0"/>
      <w:marTop w:val="0"/>
      <w:marBottom w:val="0"/>
      <w:divBdr>
        <w:top w:val="none" w:sz="0" w:space="0" w:color="auto"/>
        <w:left w:val="none" w:sz="0" w:space="0" w:color="auto"/>
        <w:bottom w:val="none" w:sz="0" w:space="0" w:color="auto"/>
        <w:right w:val="none" w:sz="0" w:space="0" w:color="auto"/>
      </w:divBdr>
    </w:div>
    <w:div w:id="1414886973">
      <w:bodyDiv w:val="1"/>
      <w:marLeft w:val="0"/>
      <w:marRight w:val="0"/>
      <w:marTop w:val="0"/>
      <w:marBottom w:val="0"/>
      <w:divBdr>
        <w:top w:val="none" w:sz="0" w:space="0" w:color="auto"/>
        <w:left w:val="none" w:sz="0" w:space="0" w:color="auto"/>
        <w:bottom w:val="none" w:sz="0" w:space="0" w:color="auto"/>
        <w:right w:val="none" w:sz="0" w:space="0" w:color="auto"/>
      </w:divBdr>
    </w:div>
    <w:div w:id="1433285580">
      <w:bodyDiv w:val="1"/>
      <w:marLeft w:val="0"/>
      <w:marRight w:val="0"/>
      <w:marTop w:val="0"/>
      <w:marBottom w:val="0"/>
      <w:divBdr>
        <w:top w:val="none" w:sz="0" w:space="0" w:color="auto"/>
        <w:left w:val="none" w:sz="0" w:space="0" w:color="auto"/>
        <w:bottom w:val="none" w:sz="0" w:space="0" w:color="auto"/>
        <w:right w:val="none" w:sz="0" w:space="0" w:color="auto"/>
      </w:divBdr>
    </w:div>
    <w:div w:id="1470631913">
      <w:bodyDiv w:val="1"/>
      <w:marLeft w:val="0"/>
      <w:marRight w:val="0"/>
      <w:marTop w:val="0"/>
      <w:marBottom w:val="0"/>
      <w:divBdr>
        <w:top w:val="none" w:sz="0" w:space="0" w:color="auto"/>
        <w:left w:val="none" w:sz="0" w:space="0" w:color="auto"/>
        <w:bottom w:val="none" w:sz="0" w:space="0" w:color="auto"/>
        <w:right w:val="none" w:sz="0" w:space="0" w:color="auto"/>
      </w:divBdr>
    </w:div>
    <w:div w:id="1646931158">
      <w:bodyDiv w:val="1"/>
      <w:marLeft w:val="0"/>
      <w:marRight w:val="0"/>
      <w:marTop w:val="0"/>
      <w:marBottom w:val="0"/>
      <w:divBdr>
        <w:top w:val="none" w:sz="0" w:space="0" w:color="auto"/>
        <w:left w:val="none" w:sz="0" w:space="0" w:color="auto"/>
        <w:bottom w:val="none" w:sz="0" w:space="0" w:color="auto"/>
        <w:right w:val="none" w:sz="0" w:space="0" w:color="auto"/>
      </w:divBdr>
    </w:div>
    <w:div w:id="1688285328">
      <w:bodyDiv w:val="1"/>
      <w:marLeft w:val="0"/>
      <w:marRight w:val="0"/>
      <w:marTop w:val="0"/>
      <w:marBottom w:val="0"/>
      <w:divBdr>
        <w:top w:val="none" w:sz="0" w:space="0" w:color="auto"/>
        <w:left w:val="none" w:sz="0" w:space="0" w:color="auto"/>
        <w:bottom w:val="none" w:sz="0" w:space="0" w:color="auto"/>
        <w:right w:val="none" w:sz="0" w:space="0" w:color="auto"/>
      </w:divBdr>
    </w:div>
    <w:div w:id="1754085671">
      <w:bodyDiv w:val="1"/>
      <w:marLeft w:val="0"/>
      <w:marRight w:val="0"/>
      <w:marTop w:val="0"/>
      <w:marBottom w:val="0"/>
      <w:divBdr>
        <w:top w:val="none" w:sz="0" w:space="0" w:color="auto"/>
        <w:left w:val="none" w:sz="0" w:space="0" w:color="auto"/>
        <w:bottom w:val="none" w:sz="0" w:space="0" w:color="auto"/>
        <w:right w:val="none" w:sz="0" w:space="0" w:color="auto"/>
      </w:divBdr>
    </w:div>
    <w:div w:id="1862474519">
      <w:bodyDiv w:val="1"/>
      <w:marLeft w:val="0"/>
      <w:marRight w:val="0"/>
      <w:marTop w:val="0"/>
      <w:marBottom w:val="0"/>
      <w:divBdr>
        <w:top w:val="none" w:sz="0" w:space="0" w:color="auto"/>
        <w:left w:val="none" w:sz="0" w:space="0" w:color="auto"/>
        <w:bottom w:val="none" w:sz="0" w:space="0" w:color="auto"/>
        <w:right w:val="none" w:sz="0" w:space="0" w:color="auto"/>
      </w:divBdr>
    </w:div>
    <w:div w:id="1877619882">
      <w:bodyDiv w:val="1"/>
      <w:marLeft w:val="0"/>
      <w:marRight w:val="0"/>
      <w:marTop w:val="0"/>
      <w:marBottom w:val="0"/>
      <w:divBdr>
        <w:top w:val="none" w:sz="0" w:space="0" w:color="auto"/>
        <w:left w:val="none" w:sz="0" w:space="0" w:color="auto"/>
        <w:bottom w:val="none" w:sz="0" w:space="0" w:color="auto"/>
        <w:right w:val="none" w:sz="0" w:space="0" w:color="auto"/>
      </w:divBdr>
    </w:div>
    <w:div w:id="1905601268">
      <w:bodyDiv w:val="1"/>
      <w:marLeft w:val="0"/>
      <w:marRight w:val="0"/>
      <w:marTop w:val="0"/>
      <w:marBottom w:val="0"/>
      <w:divBdr>
        <w:top w:val="none" w:sz="0" w:space="0" w:color="auto"/>
        <w:left w:val="none" w:sz="0" w:space="0" w:color="auto"/>
        <w:bottom w:val="none" w:sz="0" w:space="0" w:color="auto"/>
        <w:right w:val="none" w:sz="0" w:space="0" w:color="auto"/>
      </w:divBdr>
    </w:div>
    <w:div w:id="1910773187">
      <w:bodyDiv w:val="1"/>
      <w:marLeft w:val="0"/>
      <w:marRight w:val="0"/>
      <w:marTop w:val="0"/>
      <w:marBottom w:val="0"/>
      <w:divBdr>
        <w:top w:val="none" w:sz="0" w:space="0" w:color="auto"/>
        <w:left w:val="none" w:sz="0" w:space="0" w:color="auto"/>
        <w:bottom w:val="none" w:sz="0" w:space="0" w:color="auto"/>
        <w:right w:val="none" w:sz="0" w:space="0" w:color="auto"/>
      </w:divBdr>
    </w:div>
    <w:div w:id="1924683981">
      <w:bodyDiv w:val="1"/>
      <w:marLeft w:val="0"/>
      <w:marRight w:val="0"/>
      <w:marTop w:val="0"/>
      <w:marBottom w:val="0"/>
      <w:divBdr>
        <w:top w:val="none" w:sz="0" w:space="0" w:color="auto"/>
        <w:left w:val="none" w:sz="0" w:space="0" w:color="auto"/>
        <w:bottom w:val="none" w:sz="0" w:space="0" w:color="auto"/>
        <w:right w:val="none" w:sz="0" w:space="0" w:color="auto"/>
      </w:divBdr>
    </w:div>
    <w:div w:id="1946764299">
      <w:bodyDiv w:val="1"/>
      <w:marLeft w:val="0"/>
      <w:marRight w:val="0"/>
      <w:marTop w:val="0"/>
      <w:marBottom w:val="0"/>
      <w:divBdr>
        <w:top w:val="none" w:sz="0" w:space="0" w:color="auto"/>
        <w:left w:val="none" w:sz="0" w:space="0" w:color="auto"/>
        <w:bottom w:val="none" w:sz="0" w:space="0" w:color="auto"/>
        <w:right w:val="none" w:sz="0" w:space="0" w:color="auto"/>
      </w:divBdr>
    </w:div>
    <w:div w:id="2022586312">
      <w:bodyDiv w:val="1"/>
      <w:marLeft w:val="0"/>
      <w:marRight w:val="0"/>
      <w:marTop w:val="0"/>
      <w:marBottom w:val="0"/>
      <w:divBdr>
        <w:top w:val="none" w:sz="0" w:space="0" w:color="auto"/>
        <w:left w:val="none" w:sz="0" w:space="0" w:color="auto"/>
        <w:bottom w:val="none" w:sz="0" w:space="0" w:color="auto"/>
        <w:right w:val="none" w:sz="0" w:space="0" w:color="auto"/>
      </w:divBdr>
    </w:div>
    <w:div w:id="2024741174">
      <w:bodyDiv w:val="1"/>
      <w:marLeft w:val="0"/>
      <w:marRight w:val="0"/>
      <w:marTop w:val="0"/>
      <w:marBottom w:val="0"/>
      <w:divBdr>
        <w:top w:val="none" w:sz="0" w:space="0" w:color="auto"/>
        <w:left w:val="none" w:sz="0" w:space="0" w:color="auto"/>
        <w:bottom w:val="none" w:sz="0" w:space="0" w:color="auto"/>
        <w:right w:val="none" w:sz="0" w:space="0" w:color="auto"/>
      </w:divBdr>
    </w:div>
    <w:div w:id="2146655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sportsfoundation.com/media/" TargetMode="External"/><Relationship Id="rId13" Type="http://schemas.openxmlformats.org/officeDocument/2006/relationships/hyperlink" Target="https://www.iii.org/fact-statistic/facts-statistics-alcohol-impaired-driving" TargetMode="External"/><Relationship Id="rId18" Type="http://schemas.openxmlformats.org/officeDocument/2006/relationships/hyperlink" Target="https://danboater.org/travel-health-and-safety/4-things-you-need-to-know-about-boating-under-the-influence-bui.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uscgboating.org/regulations/state-boating-laws-details.php?id=27&amp;title=%5B5.2%5DBoating%20Under%20the%20Influence" TargetMode="External"/><Relationship Id="rId17" Type="http://schemas.openxmlformats.org/officeDocument/2006/relationships/hyperlink" Target="https://www.boatingsafety.com/events/register.aspx?id=1266627&amp;itemid=050aee5a-fd0b-41a8-9083-56b92e26246d" TargetMode="External"/><Relationship Id="rId2" Type="http://schemas.openxmlformats.org/officeDocument/2006/relationships/styles" Target="styles.xml"/><Relationship Id="rId16" Type="http://schemas.openxmlformats.org/officeDocument/2006/relationships/hyperlink" Target="https://community.nasbla.org/operationdrywater/home" TargetMode="External"/><Relationship Id="rId20" Type="http://schemas.openxmlformats.org/officeDocument/2006/relationships/hyperlink" Target="https://www.watersportsfoundation.com/about/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gboating.org/regulations/state-boating-laws-details.php?id=26&amp;title=%5B5.1%5DBlood%20Alcohol%20Content" TargetMode="External"/><Relationship Id="rId5" Type="http://schemas.openxmlformats.org/officeDocument/2006/relationships/footnotes" Target="footnotes.xml"/><Relationship Id="rId15" Type="http://schemas.openxmlformats.org/officeDocument/2006/relationships/hyperlink" Target="https://www.boat-ed.com/bui-laws/" TargetMode="External"/><Relationship Id="rId23" Type="http://schemas.openxmlformats.org/officeDocument/2006/relationships/theme" Target="theme/theme1.xml"/><Relationship Id="rId10" Type="http://schemas.openxmlformats.org/officeDocument/2006/relationships/hyperlink" Target="https://uscgboating.org/recreational-boaters/boating-safety-courses.php" TargetMode="External"/><Relationship Id="rId19" Type="http://schemas.openxmlformats.org/officeDocument/2006/relationships/hyperlink" Target="https://uscgboating.org/library/accident-statistics/Recreational-Boating-Statistics-2019.pdf" TargetMode="External"/><Relationship Id="rId4" Type="http://schemas.openxmlformats.org/officeDocument/2006/relationships/webSettings" Target="webSettings.xml"/><Relationship Id="rId9" Type="http://schemas.openxmlformats.org/officeDocument/2006/relationships/hyperlink" Target="https://youtu.be/-MtyI7wONZE" TargetMode="External"/><Relationship Id="rId14" Type="http://schemas.openxmlformats.org/officeDocument/2006/relationships/hyperlink" Target="https://www.boatingsafety.com/blogpost/1828549/346202/Boating-Under-the-Influence--Life-Jacket-Age-Reference-State-by-St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Moag</dc:creator>
  <cp:keywords/>
  <cp:lastModifiedBy>Wanda Kenton Smith</cp:lastModifiedBy>
  <cp:revision>3</cp:revision>
  <dcterms:created xsi:type="dcterms:W3CDTF">2021-02-23T00:55:00Z</dcterms:created>
  <dcterms:modified xsi:type="dcterms:W3CDTF">2021-02-23T00:57:00Z</dcterms:modified>
</cp:coreProperties>
</file>